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80B" w:rsidRPr="00020B9A" w:rsidRDefault="00CB79EA" w:rsidP="00020B9A">
      <w:pPr>
        <w:pStyle w:val="Default"/>
        <w:jc w:val="center"/>
        <w:rPr>
          <w:b/>
          <w:sz w:val="32"/>
          <w:szCs w:val="32"/>
        </w:rPr>
      </w:pPr>
      <w:r w:rsidRPr="00020B9A">
        <w:rPr>
          <w:b/>
          <w:sz w:val="32"/>
          <w:szCs w:val="32"/>
        </w:rPr>
        <w:t>Правила и программа вступительных испытаний по математике</w:t>
      </w:r>
    </w:p>
    <w:p w:rsidR="005E480B" w:rsidRPr="004740CA" w:rsidRDefault="005E480B" w:rsidP="00CB79EA">
      <w:pPr>
        <w:pStyle w:val="Default"/>
        <w:rPr>
          <w:b/>
          <w:bCs/>
        </w:rPr>
      </w:pPr>
    </w:p>
    <w:p w:rsidR="005E480B" w:rsidRPr="004740CA" w:rsidRDefault="00CB79EA" w:rsidP="005E480B">
      <w:pPr>
        <w:pStyle w:val="Default"/>
        <w:jc w:val="center"/>
        <w:rPr>
          <w:b/>
          <w:bCs/>
        </w:rPr>
      </w:pPr>
      <w:r w:rsidRPr="004740CA">
        <w:rPr>
          <w:b/>
          <w:bCs/>
        </w:rPr>
        <w:t>ПРАВИЛА</w:t>
      </w:r>
    </w:p>
    <w:p w:rsidR="005E480B" w:rsidRPr="004740CA" w:rsidRDefault="005E480B" w:rsidP="005E480B">
      <w:pPr>
        <w:pStyle w:val="Default"/>
        <w:jc w:val="center"/>
        <w:rPr>
          <w:b/>
          <w:bCs/>
        </w:rPr>
      </w:pPr>
    </w:p>
    <w:p w:rsidR="005E480B" w:rsidRPr="004740CA" w:rsidRDefault="00CB79EA" w:rsidP="005E480B">
      <w:pPr>
        <w:pStyle w:val="Default"/>
        <w:ind w:firstLine="709"/>
        <w:jc w:val="both"/>
      </w:pPr>
      <w:r w:rsidRPr="004740CA">
        <w:t xml:space="preserve">Программа вступительных испытаний по математике соответствует примерной программе вступительных экзаменов в высшие учебные заведения Российской Федерации, рекомендуемой Министерством образования Российской Федерации. </w:t>
      </w:r>
    </w:p>
    <w:p w:rsidR="003559CA" w:rsidRPr="004740CA" w:rsidRDefault="003559CA" w:rsidP="005E480B">
      <w:pPr>
        <w:pStyle w:val="Default"/>
        <w:ind w:firstLine="709"/>
        <w:jc w:val="both"/>
      </w:pPr>
      <w:r w:rsidRPr="004740CA">
        <w:t xml:space="preserve">Программа вступительного испытания по математике является единой для поступления на </w:t>
      </w:r>
      <w:proofErr w:type="gramStart"/>
      <w:r w:rsidRPr="004740CA">
        <w:t>обучение по</w:t>
      </w:r>
      <w:proofErr w:type="gramEnd"/>
      <w:r w:rsidRPr="004740CA">
        <w:t xml:space="preserve"> всем направлениям </w:t>
      </w:r>
      <w:r w:rsidR="004740CA">
        <w:t>бакалавриата</w:t>
      </w:r>
      <w:r w:rsidRPr="004740CA">
        <w:t xml:space="preserve">  и специальностям, по которым осуществляется подготовка в ДИТИ НИЯУ МИФИ.</w:t>
      </w:r>
    </w:p>
    <w:p w:rsidR="003559CA" w:rsidRPr="004740CA" w:rsidRDefault="003559CA" w:rsidP="005E480B">
      <w:pPr>
        <w:pStyle w:val="Default"/>
        <w:ind w:firstLine="709"/>
        <w:jc w:val="both"/>
      </w:pPr>
      <w:r w:rsidRPr="004740CA">
        <w:t>Форма проведения вступительного испытания: письменная, в форме тестирования (письменного выполнения тестовых зад</w:t>
      </w:r>
      <w:bookmarkStart w:id="0" w:name="_GoBack"/>
      <w:bookmarkEnd w:id="0"/>
      <w:r w:rsidRPr="004740CA">
        <w:t>аний) на языке Российской Федерации.</w:t>
      </w:r>
    </w:p>
    <w:p w:rsidR="00CB79EA" w:rsidRPr="004740CA" w:rsidRDefault="00CB79EA" w:rsidP="009D42D0">
      <w:pPr>
        <w:pStyle w:val="Default"/>
        <w:ind w:firstLine="709"/>
        <w:jc w:val="both"/>
      </w:pPr>
      <w:r w:rsidRPr="004740CA">
        <w:t xml:space="preserve">Абитуриенты в день проведения вступительных испытаний </w:t>
      </w:r>
      <w:r w:rsidRPr="004740CA">
        <w:rPr>
          <w:b/>
          <w:bCs/>
        </w:rPr>
        <w:t xml:space="preserve">должны: </w:t>
      </w:r>
    </w:p>
    <w:p w:rsidR="009D42D0" w:rsidRPr="004740CA" w:rsidRDefault="00CB79EA" w:rsidP="009D42D0">
      <w:pPr>
        <w:pStyle w:val="Default"/>
        <w:numPr>
          <w:ilvl w:val="0"/>
          <w:numId w:val="2"/>
        </w:numPr>
        <w:jc w:val="both"/>
      </w:pPr>
      <w:r w:rsidRPr="004740CA">
        <w:t xml:space="preserve">своевременно прибыть в </w:t>
      </w:r>
      <w:r w:rsidR="003559CA" w:rsidRPr="004740CA">
        <w:t>институт</w:t>
      </w:r>
      <w:r w:rsidRPr="004740CA">
        <w:t xml:space="preserve"> к</w:t>
      </w:r>
      <w:r w:rsidR="009D42D0" w:rsidRPr="004740CA">
        <w:t xml:space="preserve"> сроку, указанному в расписании;</w:t>
      </w:r>
    </w:p>
    <w:p w:rsidR="00CB79EA" w:rsidRPr="004740CA" w:rsidRDefault="00CB79EA" w:rsidP="009D42D0">
      <w:pPr>
        <w:pStyle w:val="Default"/>
        <w:numPr>
          <w:ilvl w:val="0"/>
          <w:numId w:val="2"/>
        </w:numPr>
        <w:ind w:left="0" w:firstLine="426"/>
        <w:jc w:val="both"/>
      </w:pPr>
      <w:r w:rsidRPr="004740CA">
        <w:t xml:space="preserve">в сопровождении дежурных и членов предметной комиссии пройти в аудиторию, предъявив паспорт и экзаменационный лист, и взяв с собой письменные принадлежности. Лишние вещи оставляются у входа в аудиторию в специально выделенном для этого месте; </w:t>
      </w:r>
    </w:p>
    <w:p w:rsidR="009D42D0" w:rsidRPr="004740CA" w:rsidRDefault="00CB79EA" w:rsidP="005E480B">
      <w:pPr>
        <w:pStyle w:val="Default"/>
        <w:numPr>
          <w:ilvl w:val="0"/>
          <w:numId w:val="2"/>
        </w:numPr>
        <w:spacing w:after="84"/>
        <w:ind w:left="0" w:firstLine="709"/>
        <w:jc w:val="both"/>
      </w:pPr>
      <w:r w:rsidRPr="004740CA">
        <w:t>занять рабочее место, указанное организатором испытания</w:t>
      </w:r>
      <w:r w:rsidR="009D42D0" w:rsidRPr="004740CA">
        <w:t>;</w:t>
      </w:r>
      <w:r w:rsidRPr="004740CA">
        <w:t xml:space="preserve"> </w:t>
      </w:r>
    </w:p>
    <w:p w:rsidR="00CB79EA" w:rsidRPr="004740CA" w:rsidRDefault="00CB79EA" w:rsidP="009D42D0">
      <w:pPr>
        <w:pStyle w:val="Default"/>
        <w:ind w:firstLine="709"/>
        <w:jc w:val="both"/>
      </w:pPr>
      <w:r w:rsidRPr="004740CA">
        <w:t xml:space="preserve">При получении комплектов экзаменационных материалов участники испытаний </w:t>
      </w:r>
      <w:r w:rsidRPr="004740CA">
        <w:rPr>
          <w:b/>
          <w:bCs/>
          <w:i/>
          <w:iCs/>
        </w:rPr>
        <w:t xml:space="preserve">должны: </w:t>
      </w:r>
    </w:p>
    <w:p w:rsidR="00CB79EA" w:rsidRPr="004740CA" w:rsidRDefault="00CB79EA" w:rsidP="003559CA">
      <w:pPr>
        <w:pStyle w:val="Default"/>
        <w:numPr>
          <w:ilvl w:val="0"/>
          <w:numId w:val="2"/>
        </w:numPr>
        <w:spacing w:after="84"/>
        <w:ind w:left="0" w:firstLine="709"/>
        <w:jc w:val="both"/>
      </w:pPr>
      <w:r w:rsidRPr="004740CA">
        <w:t xml:space="preserve">прослушать инструктаж, проводимый членом предметной комиссии в аудитории; </w:t>
      </w:r>
    </w:p>
    <w:p w:rsidR="00CB79EA" w:rsidRPr="004740CA" w:rsidRDefault="00CB79EA" w:rsidP="003559CA">
      <w:pPr>
        <w:pStyle w:val="Default"/>
        <w:numPr>
          <w:ilvl w:val="0"/>
          <w:numId w:val="2"/>
        </w:numPr>
        <w:spacing w:after="84"/>
        <w:ind w:left="0" w:firstLine="709"/>
        <w:jc w:val="both"/>
      </w:pPr>
      <w:r w:rsidRPr="004740CA">
        <w:t xml:space="preserve">после получения </w:t>
      </w:r>
      <w:r w:rsidR="003559CA" w:rsidRPr="004740CA">
        <w:t>экзаменационных</w:t>
      </w:r>
      <w:r w:rsidRPr="004740CA">
        <w:t xml:space="preserve"> заданий обратить внимание на их комплектность, проверить качество полиграфического исполнения документов. </w:t>
      </w:r>
    </w:p>
    <w:p w:rsidR="00CB79EA" w:rsidRPr="004740CA" w:rsidRDefault="00CB79EA" w:rsidP="005E480B">
      <w:pPr>
        <w:pStyle w:val="Default"/>
        <w:ind w:firstLine="709"/>
        <w:jc w:val="both"/>
      </w:pPr>
      <w:r w:rsidRPr="004740CA">
        <w:t xml:space="preserve">В течение испытания все его участники должны: </w:t>
      </w:r>
    </w:p>
    <w:p w:rsidR="00CB79EA" w:rsidRPr="004740CA" w:rsidRDefault="00CB79EA" w:rsidP="003559CA">
      <w:pPr>
        <w:pStyle w:val="Default"/>
        <w:numPr>
          <w:ilvl w:val="0"/>
          <w:numId w:val="2"/>
        </w:numPr>
        <w:spacing w:after="84"/>
        <w:ind w:left="0" w:firstLine="709"/>
        <w:jc w:val="both"/>
      </w:pPr>
      <w:r w:rsidRPr="004740CA">
        <w:t xml:space="preserve">после объявления организатором испытания в аудитории времени начала тестирования (время начала и окончания испытания фиксируется на доске) приступить к выполнению </w:t>
      </w:r>
      <w:r w:rsidR="003559CA" w:rsidRPr="004740CA">
        <w:t>заданий</w:t>
      </w:r>
      <w:r w:rsidRPr="004740CA">
        <w:t xml:space="preserve">, строго выполнять все указания организатора и его помощников; </w:t>
      </w:r>
    </w:p>
    <w:p w:rsidR="00CB79EA" w:rsidRPr="004740CA" w:rsidRDefault="00CB79EA" w:rsidP="005E480B">
      <w:pPr>
        <w:pStyle w:val="Default"/>
        <w:ind w:firstLine="709"/>
        <w:jc w:val="both"/>
      </w:pPr>
      <w:r w:rsidRPr="004740CA">
        <w:t xml:space="preserve">Во время тестирования запрещаются: </w:t>
      </w:r>
    </w:p>
    <w:p w:rsidR="00CB79EA" w:rsidRPr="004740CA" w:rsidRDefault="00CB79EA" w:rsidP="003559CA">
      <w:pPr>
        <w:pStyle w:val="Default"/>
        <w:numPr>
          <w:ilvl w:val="0"/>
          <w:numId w:val="2"/>
        </w:numPr>
        <w:spacing w:after="84"/>
        <w:ind w:left="0" w:firstLine="709"/>
        <w:jc w:val="both"/>
      </w:pPr>
      <w:r w:rsidRPr="004740CA">
        <w:t xml:space="preserve">разговоры; вставание с мест; </w:t>
      </w:r>
    </w:p>
    <w:p w:rsidR="00CB79EA" w:rsidRPr="004740CA" w:rsidRDefault="00CB79EA" w:rsidP="003559CA">
      <w:pPr>
        <w:pStyle w:val="Default"/>
        <w:numPr>
          <w:ilvl w:val="0"/>
          <w:numId w:val="2"/>
        </w:numPr>
        <w:spacing w:after="84"/>
        <w:ind w:left="0" w:firstLine="709"/>
        <w:jc w:val="both"/>
      </w:pPr>
      <w:r w:rsidRPr="004740CA">
        <w:t xml:space="preserve">пересаживания; </w:t>
      </w:r>
    </w:p>
    <w:p w:rsidR="00CB79EA" w:rsidRPr="004740CA" w:rsidRDefault="00CB79EA" w:rsidP="003559CA">
      <w:pPr>
        <w:pStyle w:val="Default"/>
        <w:numPr>
          <w:ilvl w:val="0"/>
          <w:numId w:val="2"/>
        </w:numPr>
        <w:spacing w:after="84"/>
        <w:ind w:left="0" w:firstLine="709"/>
        <w:jc w:val="both"/>
      </w:pPr>
      <w:r w:rsidRPr="004740CA">
        <w:t xml:space="preserve">обмен любыми материалами и предметами; </w:t>
      </w:r>
    </w:p>
    <w:p w:rsidR="00762B57" w:rsidRPr="004740CA" w:rsidRDefault="00762B57" w:rsidP="00762B57">
      <w:pPr>
        <w:pStyle w:val="Default"/>
        <w:numPr>
          <w:ilvl w:val="0"/>
          <w:numId w:val="2"/>
        </w:numPr>
        <w:spacing w:after="84"/>
        <w:ind w:left="0" w:firstLine="709"/>
        <w:jc w:val="both"/>
      </w:pPr>
      <w:r w:rsidRPr="004740CA">
        <w:t xml:space="preserve"> использование всех видов средств мобильной связи, планшетных мини-компьютеров, ноутбуков и т.п.;</w:t>
      </w:r>
    </w:p>
    <w:p w:rsidR="00762B57" w:rsidRPr="004740CA" w:rsidRDefault="00762B57" w:rsidP="00762B57">
      <w:pPr>
        <w:pStyle w:val="Default"/>
        <w:numPr>
          <w:ilvl w:val="0"/>
          <w:numId w:val="2"/>
        </w:numPr>
        <w:spacing w:after="84"/>
        <w:ind w:left="0" w:firstLine="709"/>
        <w:jc w:val="both"/>
      </w:pPr>
      <w:r w:rsidRPr="004740CA">
        <w:t>использование каких-либо вспомогательных таблиц, справочных материалов и программируемых микрокалькуляторов.</w:t>
      </w:r>
    </w:p>
    <w:p w:rsidR="00CB79EA" w:rsidRPr="004740CA" w:rsidRDefault="00CB79EA" w:rsidP="00762B57">
      <w:pPr>
        <w:pStyle w:val="Default"/>
        <w:numPr>
          <w:ilvl w:val="0"/>
          <w:numId w:val="2"/>
        </w:numPr>
        <w:spacing w:after="84"/>
        <w:ind w:left="0" w:firstLine="709"/>
        <w:jc w:val="both"/>
      </w:pPr>
      <w:r w:rsidRPr="004740CA">
        <w:t xml:space="preserve">выход из аудитории по необходимости без сопровождения члена комиссии, проводящей испытание. </w:t>
      </w:r>
    </w:p>
    <w:p w:rsidR="005E480B" w:rsidRPr="004740CA" w:rsidRDefault="00CB79EA" w:rsidP="005E480B">
      <w:pPr>
        <w:pStyle w:val="Default"/>
        <w:ind w:firstLine="709"/>
        <w:jc w:val="both"/>
      </w:pPr>
      <w:r w:rsidRPr="004740CA">
        <w:t xml:space="preserve">По окончании испытания все участники должны сдать в комиссию экзаменационные материалы (переписывать и выносить экзаменационные материалы запрещается). Процедура </w:t>
      </w:r>
      <w:r w:rsidR="003559CA" w:rsidRPr="004740CA">
        <w:t>сдачи экзамена</w:t>
      </w:r>
      <w:r w:rsidRPr="004740CA">
        <w:t xml:space="preserve"> оформляется протоколом приемной комиссии, в котором фиксируются результаты выполнения абитуриентом </w:t>
      </w:r>
      <w:r w:rsidR="00671171" w:rsidRPr="004740CA">
        <w:t>экзаменационных</w:t>
      </w:r>
      <w:r w:rsidRPr="004740CA">
        <w:t xml:space="preserve"> заданий. В каждом задании может быть только один правильный ответ. В </w:t>
      </w:r>
      <w:r w:rsidR="00671171" w:rsidRPr="004740CA">
        <w:t xml:space="preserve">экзаменационный билет </w:t>
      </w:r>
      <w:r w:rsidRPr="004740CA">
        <w:t xml:space="preserve">включены задания, охватывающие материал всех блоков, по которым распределено содержание школьного курса математики: «Выражения и преобразования», «Уравнения и неравенства», «Функции», «Числа и вычисления», «Геометрические фигуры и их свойства. Измерение геометрических величин». Итоговый тестовый балл </w:t>
      </w:r>
      <w:r w:rsidR="00671171" w:rsidRPr="004740CA">
        <w:t>формируется</w:t>
      </w:r>
      <w:r w:rsidRPr="004740CA">
        <w:t xml:space="preserve"> путем суммирования баллов, полученных за правильно выполненные задания. Максимально возможное число набранных баллов равно 100. Результаты вступительных испытаний вывешиваются на информационном стенде приемной комиссии и на официальном сайте </w:t>
      </w:r>
      <w:r w:rsidR="00671171" w:rsidRPr="004740CA">
        <w:t>института</w:t>
      </w:r>
      <w:r w:rsidRPr="004740CA">
        <w:t>.</w:t>
      </w:r>
    </w:p>
    <w:p w:rsidR="00DD46E1" w:rsidRDefault="00DD46E1" w:rsidP="005E480B">
      <w:pPr>
        <w:pStyle w:val="Default"/>
        <w:ind w:firstLine="709"/>
        <w:jc w:val="both"/>
        <w:rPr>
          <w:sz w:val="28"/>
          <w:szCs w:val="28"/>
        </w:rPr>
      </w:pPr>
    </w:p>
    <w:p w:rsidR="00740596" w:rsidRDefault="00DD46E1" w:rsidP="00DD46E1">
      <w:pPr>
        <w:pStyle w:val="Default"/>
        <w:ind w:firstLine="709"/>
        <w:jc w:val="center"/>
        <w:rPr>
          <w:sz w:val="28"/>
          <w:szCs w:val="28"/>
        </w:rPr>
      </w:pPr>
      <w:r>
        <w:rPr>
          <w:rFonts w:ascii="Times New Roman Полужирный" w:hAnsi="Times New Roman Полужирный" w:cs="Times New Roman Полужирный"/>
        </w:rPr>
        <w:lastRenderedPageBreak/>
        <w:t>Содержание дисциплины</w:t>
      </w:r>
    </w:p>
    <w:p w:rsidR="00740596" w:rsidRDefault="00740596" w:rsidP="00740596">
      <w:pPr>
        <w:autoSpaceDE w:val="0"/>
        <w:autoSpaceDN w:val="0"/>
        <w:adjustRightInd w:val="0"/>
        <w:spacing w:after="0" w:line="240" w:lineRule="auto"/>
        <w:rPr>
          <w:rFonts w:ascii="Times New Roman Полужирный" w:hAnsi="Times New Roman Полужирный" w:cs="Times New Roman Полужирный"/>
          <w:sz w:val="24"/>
          <w:szCs w:val="24"/>
        </w:rPr>
      </w:pPr>
      <w:r>
        <w:rPr>
          <w:rFonts w:ascii="Times New Roman Полужирный" w:hAnsi="Times New Roman Полужирный" w:cs="Times New Roman Полужирный"/>
          <w:sz w:val="24"/>
          <w:szCs w:val="24"/>
        </w:rPr>
        <w:t>1. АЛГЕБРА</w:t>
      </w:r>
    </w:p>
    <w:p w:rsidR="00740596" w:rsidRDefault="00740596" w:rsidP="00DD4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Полужирный" w:hAnsi="Times New Roman Полужирный" w:cs="Times New Roman Полужирный"/>
          <w:sz w:val="24"/>
          <w:szCs w:val="24"/>
        </w:rPr>
        <w:t xml:space="preserve">Числа, корни и степени. </w:t>
      </w:r>
      <w:r>
        <w:rPr>
          <w:rFonts w:ascii="Times New Roman" w:hAnsi="Times New Roman" w:cs="Times New Roman"/>
          <w:sz w:val="24"/>
          <w:szCs w:val="24"/>
        </w:rPr>
        <w:t>Целые числа. Степень с натуральным показателем. Дроби,</w:t>
      </w:r>
      <w:r w:rsidR="00DD46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проценты, рациональные числа. Степень с целым показателем. Корень степени </w:t>
      </w:r>
      <w:r>
        <w:rPr>
          <w:rFonts w:ascii="Times New Roman Курсив" w:hAnsi="Times New Roman Курсив" w:cs="Times New Roman Курсив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&gt;1 и его</w:t>
      </w:r>
      <w:r w:rsidR="00DD46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свойства. Степень с рациональным показателем и ее свойства. Свойства степени с действительным показателем.</w:t>
      </w:r>
    </w:p>
    <w:p w:rsidR="00740596" w:rsidRDefault="00740596" w:rsidP="00DD4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Полужирный" w:hAnsi="Times New Roman Полужирный" w:cs="Times New Roman Полужирный"/>
          <w:sz w:val="24"/>
          <w:szCs w:val="24"/>
        </w:rPr>
        <w:t xml:space="preserve">Основы тригонометрии. </w:t>
      </w:r>
      <w:r>
        <w:rPr>
          <w:rFonts w:ascii="Times New Roman" w:hAnsi="Times New Roman" w:cs="Times New Roman"/>
          <w:sz w:val="24"/>
          <w:szCs w:val="24"/>
        </w:rPr>
        <w:t>Синус, косинус, тангенс, котангенс произвольного угла. Радианная мера угла. Синус, косинус, тангенс и котангенс числа. Основные тригонометрические тождества. Формулы приведения. Синус, косинус и тангенс суммы и разности двух углов. Синус и косинус двойного угла. Формулы половинного угла. Преобразования суммы</w:t>
      </w:r>
      <w:r w:rsidR="00DD46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тригонометрических функций в произведение и произведения в сумму. Выражение тригонометрических функций через тангенс половинного аргумента.</w:t>
      </w:r>
      <w:r w:rsidR="00DD46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Арксинус, арккосинус, арктангенс числа.</w:t>
      </w:r>
    </w:p>
    <w:p w:rsidR="00740596" w:rsidRDefault="00740596" w:rsidP="00DD4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Полужирный" w:hAnsi="Times New Roman Полужирный" w:cs="Times New Roman Полужирный"/>
          <w:sz w:val="24"/>
          <w:szCs w:val="24"/>
        </w:rPr>
        <w:t xml:space="preserve">Логарифм. </w:t>
      </w:r>
      <w:r>
        <w:rPr>
          <w:rFonts w:ascii="Times New Roman" w:hAnsi="Times New Roman" w:cs="Times New Roman"/>
          <w:sz w:val="24"/>
          <w:szCs w:val="24"/>
        </w:rPr>
        <w:t>Логарифм числа. Основное логарифмическое тождество. Логарифм произведения, частного, степени; переход к новому основанию. Десятичный и натуральный логарифмы, число е.</w:t>
      </w:r>
    </w:p>
    <w:p w:rsidR="00740596" w:rsidRDefault="00740596" w:rsidP="00DD4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Полужирный" w:hAnsi="Times New Roman Полужирный" w:cs="Times New Roman Полужирный"/>
          <w:sz w:val="24"/>
          <w:szCs w:val="24"/>
        </w:rPr>
        <w:t>Преобразования простейших выражений</w:t>
      </w:r>
      <w:r>
        <w:rPr>
          <w:rFonts w:ascii="Times New Roman" w:hAnsi="Times New Roman" w:cs="Times New Roman"/>
          <w:sz w:val="24"/>
          <w:szCs w:val="24"/>
        </w:rPr>
        <w:t>, включающих арифметические операции,</w:t>
      </w:r>
      <w:r w:rsidR="00DD46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операцию возведения в степень, корни натуральной степени. Преобразование тригонометрических выражений и выражений, включающих операцию логарифмирования. Модуль (абсолютная величина) числа.</w:t>
      </w:r>
    </w:p>
    <w:p w:rsidR="00740596" w:rsidRDefault="00740596" w:rsidP="00740596">
      <w:pPr>
        <w:autoSpaceDE w:val="0"/>
        <w:autoSpaceDN w:val="0"/>
        <w:adjustRightInd w:val="0"/>
        <w:spacing w:after="0" w:line="240" w:lineRule="auto"/>
        <w:rPr>
          <w:rFonts w:ascii="Times New Roman Полужирный" w:hAnsi="Times New Roman Полужирный" w:cs="Times New Roman Полужирный"/>
          <w:sz w:val="24"/>
          <w:szCs w:val="24"/>
        </w:rPr>
      </w:pPr>
      <w:r>
        <w:rPr>
          <w:rFonts w:ascii="Times New Roman Полужирный" w:hAnsi="Times New Roman Полужирный" w:cs="Times New Roman Полужирный"/>
          <w:sz w:val="24"/>
          <w:szCs w:val="24"/>
        </w:rPr>
        <w:t>2. УРАВНЕНИЯ И НЕРАВЕНСТВА</w:t>
      </w:r>
    </w:p>
    <w:p w:rsidR="00740596" w:rsidRDefault="00740596" w:rsidP="00DD4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Полужирный" w:hAnsi="Times New Roman Полужирный" w:cs="Times New Roman Полужирный"/>
          <w:sz w:val="24"/>
          <w:szCs w:val="24"/>
        </w:rPr>
        <w:t xml:space="preserve">Уравнения. </w:t>
      </w:r>
      <w:r>
        <w:rPr>
          <w:rFonts w:ascii="Times New Roman" w:hAnsi="Times New Roman" w:cs="Times New Roman"/>
          <w:sz w:val="24"/>
          <w:szCs w:val="24"/>
        </w:rPr>
        <w:t>Решение квадратных, рациональных, иррациональных, тригонометрических, показательных, логарифмических уравнений.</w:t>
      </w:r>
    </w:p>
    <w:p w:rsidR="00DD46E1" w:rsidRDefault="00740596" w:rsidP="00DD4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Равносильность уравнений, систем уравнений. Решение простейших</w:t>
      </w:r>
      <w:r w:rsidR="00DD46E1">
        <w:rPr>
          <w:rFonts w:ascii="Times New Roman" w:hAnsi="Times New Roman" w:cs="Times New Roman"/>
          <w:sz w:val="24"/>
          <w:szCs w:val="24"/>
        </w:rPr>
        <w:t xml:space="preserve"> систем уравнений с двумя неизвестными. Основные приемы решения систем уравнений: подстановка, алгебраическое сложение, введение новых переменных. Использование свойств и графиков функций при решении уравнений. Изображение на координатной плоскости множества решений уравнений с двумя переменными и их систем. 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</w:r>
    </w:p>
    <w:p w:rsidR="00DD46E1" w:rsidRDefault="00DD46E1" w:rsidP="00DD4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Полужирный" w:hAnsi="Times New Roman Полужирный" w:cs="Times New Roman Полужирный"/>
          <w:sz w:val="24"/>
          <w:szCs w:val="24"/>
        </w:rPr>
        <w:t xml:space="preserve">Неравенства. </w:t>
      </w:r>
      <w:r>
        <w:rPr>
          <w:rFonts w:ascii="Times New Roman" w:hAnsi="Times New Roman" w:cs="Times New Roman"/>
          <w:sz w:val="24"/>
          <w:szCs w:val="24"/>
        </w:rPr>
        <w:t>Решение квадратных, рациональных, показательных, логарифмических неравенств. Системы линейных неравенств. Решение систем неравенств с одной переменной.</w:t>
      </w:r>
    </w:p>
    <w:p w:rsidR="00DD46E1" w:rsidRDefault="00DD46E1" w:rsidP="00DD4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свойств и графиков функций при решении неравенств. Изображение на координатной плоскости множества решений неравен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с дв</w:t>
      </w:r>
      <w:proofErr w:type="gramEnd"/>
      <w:r>
        <w:rPr>
          <w:rFonts w:ascii="Times New Roman" w:hAnsi="Times New Roman" w:cs="Times New Roman"/>
          <w:sz w:val="24"/>
          <w:szCs w:val="24"/>
        </w:rPr>
        <w:t>умя переменными и их систем.</w:t>
      </w:r>
    </w:p>
    <w:p w:rsidR="00DD46E1" w:rsidRDefault="00DD46E1" w:rsidP="00DD46E1">
      <w:pPr>
        <w:autoSpaceDE w:val="0"/>
        <w:autoSpaceDN w:val="0"/>
        <w:adjustRightInd w:val="0"/>
        <w:spacing w:after="0" w:line="240" w:lineRule="auto"/>
        <w:rPr>
          <w:rFonts w:ascii="Times New Roman Полужирный" w:hAnsi="Times New Roman Полужирный" w:cs="Times New Roman Полужирный"/>
          <w:sz w:val="24"/>
          <w:szCs w:val="24"/>
        </w:rPr>
      </w:pPr>
      <w:r>
        <w:rPr>
          <w:rFonts w:ascii="Times New Roman Полужирный" w:hAnsi="Times New Roman Полужирный" w:cs="Times New Roman Полужирный"/>
          <w:sz w:val="24"/>
          <w:szCs w:val="24"/>
        </w:rPr>
        <w:t>3. ФУНКЦИИ</w:t>
      </w:r>
    </w:p>
    <w:p w:rsidR="00DD46E1" w:rsidRDefault="00DD46E1" w:rsidP="00DD4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Функция.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Графическая интерпретация. Примеры функциональных зависимостей в реальных процессах и явлениях. Обратная функция. Область определения и область значений обратной функции. График обратной функции. Степенная функция с натуральным показателем, ее свойства и график. Вертикальные и горизонтальные асимптоты графиков. Графики дробно-линейных функций. </w:t>
      </w:r>
    </w:p>
    <w:p w:rsidR="00DD46E1" w:rsidRDefault="00DD46E1" w:rsidP="00DD4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Тригонометрические функции, их свойства и графики; периодичность, основной период.</w:t>
      </w:r>
    </w:p>
    <w:p w:rsidR="00DD46E1" w:rsidRDefault="00DD46E1" w:rsidP="00DD4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Показательная функция (экспонента), ее свойства и график.</w:t>
      </w:r>
    </w:p>
    <w:p w:rsidR="00DD46E1" w:rsidRDefault="00DD46E1" w:rsidP="00DD4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Логарифмическая функция, ее свойства и график.</w:t>
      </w:r>
    </w:p>
    <w:p w:rsidR="00DD46E1" w:rsidRDefault="00DD46E1" w:rsidP="00DD4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Преобразования графиков: параллельный перенос, симметрия относительно осей координат и симметрия относительно начала координат, симметрия относительно прямой </w:t>
      </w:r>
      <w:r>
        <w:rPr>
          <w:rFonts w:ascii="Times New Roman Курсив" w:hAnsi="Times New Roman Курсив" w:cs="Times New Roman Курсив"/>
          <w:i/>
          <w:iCs/>
          <w:sz w:val="24"/>
          <w:szCs w:val="24"/>
        </w:rPr>
        <w:t xml:space="preserve">y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 Курсив" w:hAnsi="Times New Roman Курсив" w:cs="Times New Roman Курсив"/>
          <w:i/>
          <w:iCs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, растяжение и сжатие вдоль осей координат.</w:t>
      </w:r>
    </w:p>
    <w:p w:rsidR="00DD46E1" w:rsidRDefault="00DD46E1" w:rsidP="00DD46E1">
      <w:pPr>
        <w:autoSpaceDE w:val="0"/>
        <w:autoSpaceDN w:val="0"/>
        <w:adjustRightInd w:val="0"/>
        <w:spacing w:after="0" w:line="240" w:lineRule="auto"/>
        <w:rPr>
          <w:rFonts w:ascii="Times New Roman Полужирный" w:hAnsi="Times New Roman Полужирный" w:cs="Times New Roman Полужирный"/>
          <w:sz w:val="24"/>
          <w:szCs w:val="24"/>
        </w:rPr>
      </w:pPr>
      <w:r>
        <w:rPr>
          <w:rFonts w:ascii="Times New Roman Полужирный" w:hAnsi="Times New Roman Полужирный" w:cs="Times New Roman Полужирный"/>
          <w:sz w:val="24"/>
          <w:szCs w:val="24"/>
        </w:rPr>
        <w:t>4. НАЧАЛА МАТЕМАТИЧЕСКОГО АНАЛИЗА</w:t>
      </w:r>
    </w:p>
    <w:p w:rsidR="00DD46E1" w:rsidRDefault="00DD46E1" w:rsidP="0047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Полужирный" w:hAnsi="Times New Roman Полужирный" w:cs="Times New Roman Полужирный"/>
          <w:sz w:val="24"/>
          <w:szCs w:val="24"/>
        </w:rPr>
        <w:t xml:space="preserve">Производная. </w:t>
      </w:r>
      <w:r>
        <w:rPr>
          <w:rFonts w:ascii="Times New Roman" w:hAnsi="Times New Roman" w:cs="Times New Roman"/>
          <w:sz w:val="24"/>
          <w:szCs w:val="24"/>
        </w:rPr>
        <w:t>Понятие о производной функции, геометрический смысл производной. Физический смысл производной, нахождение скорости для процесса, заданного формулой</w:t>
      </w:r>
      <w:r w:rsidR="00474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графиком. Уравнение касательной к графику функции. Производные суммы, разности,</w:t>
      </w:r>
      <w:r w:rsidR="00474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произведения, частного. Производные основных элементарных функций. Вторая производная и её физический смысл. Применение производной к исследованию функций и построению графиков. Примеры использования производной для нахождения наилучшего решения в прикладных, в том числе социально-экономических, задачах.</w:t>
      </w:r>
    </w:p>
    <w:p w:rsidR="00DD46E1" w:rsidRDefault="00DD46E1" w:rsidP="00DD4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 Полужирный" w:hAnsi="Times New Roman Полужирный" w:cs="Times New Roman Полужирный"/>
          <w:sz w:val="24"/>
          <w:szCs w:val="24"/>
        </w:rPr>
        <w:t>Первообразная</w:t>
      </w:r>
      <w:proofErr w:type="gramEnd"/>
      <w:r>
        <w:rPr>
          <w:rFonts w:ascii="Times New Roman Полужирный" w:hAnsi="Times New Roman Полужирный" w:cs="Times New Roman Полужирный"/>
          <w:sz w:val="24"/>
          <w:szCs w:val="24"/>
        </w:rPr>
        <w:t xml:space="preserve"> и интеграл.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Первообразные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элементарных функций. Примеры применения интеграла в физике и геометрии.</w:t>
      </w:r>
    </w:p>
    <w:p w:rsidR="00DD46E1" w:rsidRDefault="00DD46E1" w:rsidP="00DD46E1">
      <w:pPr>
        <w:autoSpaceDE w:val="0"/>
        <w:autoSpaceDN w:val="0"/>
        <w:adjustRightInd w:val="0"/>
        <w:spacing w:after="0" w:line="240" w:lineRule="auto"/>
        <w:rPr>
          <w:rFonts w:ascii="Times New Roman Полужирный" w:hAnsi="Times New Roman Полужирный" w:cs="Times New Roman Полужирный"/>
          <w:sz w:val="24"/>
          <w:szCs w:val="24"/>
        </w:rPr>
      </w:pPr>
      <w:r>
        <w:rPr>
          <w:rFonts w:ascii="Times New Roman Полужирный" w:hAnsi="Times New Roman Полужирный" w:cs="Times New Roman Полужирный"/>
          <w:sz w:val="24"/>
          <w:szCs w:val="24"/>
        </w:rPr>
        <w:t>5. ГЕОМЕТРИЯ</w:t>
      </w:r>
    </w:p>
    <w:p w:rsidR="00DD46E1" w:rsidRDefault="00DD46E1" w:rsidP="00D85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Полужирный" w:hAnsi="Times New Roman Полужирный" w:cs="Times New Roman Полужирный"/>
          <w:sz w:val="24"/>
          <w:szCs w:val="24"/>
        </w:rPr>
        <w:t>Планиметрия</w:t>
      </w:r>
      <w:r>
        <w:rPr>
          <w:rFonts w:ascii="Times New Roman Курсив" w:hAnsi="Times New Roman Курсив" w:cs="Times New Roman Курсив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Треугольник. Параллелограмм, прямоугольник, ромб, квадрат. Трапеция. Окружность и круг. Окружность, вписанная в треугольник, и окружность, описанная</w:t>
      </w:r>
      <w:r w:rsidR="00D855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около треугольника. Многоугольник. Сумма углов выпуклого многоугольника. Правильные</w:t>
      </w:r>
      <w:r w:rsidR="00D855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многоугольники. Вписанная окружность и описанная окружность правильного многоугольника.</w:t>
      </w:r>
    </w:p>
    <w:p w:rsidR="00DD46E1" w:rsidRDefault="00DD46E1" w:rsidP="00D85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Полужирный" w:hAnsi="Times New Roman Полужирный" w:cs="Times New Roman Полужирный"/>
          <w:sz w:val="24"/>
          <w:szCs w:val="24"/>
        </w:rPr>
        <w:t xml:space="preserve">Прямые и плоскости в пространстве.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Пересекающиеся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>, параллельные и скрещивающиеся прямые; перпендикулярность прямых. Параллельность прямой и плоскости, признаки</w:t>
      </w:r>
      <w:r w:rsidR="00D855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свойства. Параллельность плоскостей, признаки и свойства. Перпендикулярность прямой и</w:t>
      </w:r>
      <w:r w:rsidR="00D855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плоскости, признаки и свойства; перпендикуляр и наклонная; теорема о трёх перпендикулярах. Перпендикулярность плоскостей, признаки и свойства. Параллельное проектирование.</w:t>
      </w:r>
      <w:r w:rsidR="00D855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Изображение пространственных фигур.</w:t>
      </w:r>
    </w:p>
    <w:p w:rsidR="00DD46E1" w:rsidRDefault="00DD46E1" w:rsidP="00D85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Полужирный" w:hAnsi="Times New Roman Полужирный" w:cs="Times New Roman Полужирный"/>
          <w:sz w:val="24"/>
          <w:szCs w:val="24"/>
        </w:rPr>
        <w:t xml:space="preserve">Многогранники. </w:t>
      </w:r>
      <w:r>
        <w:rPr>
          <w:rFonts w:ascii="Times New Roman" w:hAnsi="Times New Roman" w:cs="Times New Roman"/>
          <w:sz w:val="24"/>
          <w:szCs w:val="24"/>
        </w:rPr>
        <w:t>Призма, её основания, боковые рёбра, высота, боковая поверхность;</w:t>
      </w:r>
      <w:r w:rsidR="00D855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прямая призма; правильная призма. Параллелепипед; куб; симметрии в кубе, в параллелепипеде. Пирамида, её основание, боковые рёбра, высота, боковая поверхность; треугольная пирамида; правильная пирамида. Сечения куба, призмы, пирамиды. Представление о правильных многогранниках (тетраэдр, куб, октаэдр, додекаэдр и икосаэдр).</w:t>
      </w:r>
    </w:p>
    <w:p w:rsidR="00DD46E1" w:rsidRDefault="00DD46E1" w:rsidP="00D85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Полужирный" w:hAnsi="Times New Roman Полужирный" w:cs="Times New Roman Полужирный"/>
          <w:sz w:val="24"/>
          <w:szCs w:val="24"/>
        </w:rPr>
        <w:t xml:space="preserve">Тела и поверхности вращения. </w:t>
      </w:r>
      <w:r>
        <w:rPr>
          <w:rFonts w:ascii="Times New Roman" w:hAnsi="Times New Roman" w:cs="Times New Roman"/>
          <w:sz w:val="24"/>
          <w:szCs w:val="24"/>
        </w:rPr>
        <w:t>Цилиндр. Основание, высота, боковая поверхность,</w:t>
      </w:r>
      <w:r w:rsidR="00D855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образующая, развертка. Конус. Основание, высота, боковая поверхность, образующая, развертка. Шар и сфера, их сечения.</w:t>
      </w:r>
    </w:p>
    <w:p w:rsidR="003D1BEB" w:rsidRDefault="00DD46E1" w:rsidP="00AB0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Полужирный" w:hAnsi="Times New Roman Полужирный" w:cs="Times New Roman Полужирный"/>
          <w:sz w:val="24"/>
          <w:szCs w:val="24"/>
        </w:rPr>
        <w:t xml:space="preserve">Измерение геометрических величин. </w:t>
      </w:r>
      <w:r>
        <w:rPr>
          <w:rFonts w:ascii="Times New Roman" w:hAnsi="Times New Roman" w:cs="Times New Roman"/>
          <w:sz w:val="24"/>
          <w:szCs w:val="24"/>
        </w:rPr>
        <w:t>Величина угла, градусная мера угла, соответ</w:t>
      </w:r>
      <w:r>
        <w:t xml:space="preserve">ствие </w:t>
      </w:r>
      <w:r w:rsidRPr="00D85563">
        <w:rPr>
          <w:rFonts w:ascii="Times New Roman" w:hAnsi="Times New Roman" w:cs="Times New Roman"/>
          <w:sz w:val="24"/>
          <w:szCs w:val="24"/>
        </w:rPr>
        <w:t>между</w:t>
      </w:r>
      <w:r w:rsidR="003D1BEB">
        <w:rPr>
          <w:rFonts w:ascii="Times New Roman" w:hAnsi="Times New Roman" w:cs="Times New Roman"/>
          <w:sz w:val="24"/>
          <w:szCs w:val="24"/>
        </w:rPr>
        <w:t xml:space="preserve"> плоскостями. Длина отрезка, ломаной, окружности, периметр многоугольника. </w:t>
      </w:r>
      <w:proofErr w:type="gramStart"/>
      <w:r w:rsidR="003D1BEB">
        <w:rPr>
          <w:rFonts w:ascii="Times New Roman" w:hAnsi="Times New Roman" w:cs="Times New Roman"/>
          <w:sz w:val="24"/>
          <w:szCs w:val="24"/>
        </w:rPr>
        <w:t>Расстояние от точки до прямой, от точки до плоскости; расстояние между параллельными и скрещивающимися прямыми, расстояние между параллельными плоскостями.</w:t>
      </w:r>
      <w:proofErr w:type="gramEnd"/>
      <w:r w:rsidR="003D1BEB">
        <w:rPr>
          <w:rFonts w:ascii="Times New Roman" w:hAnsi="Times New Roman" w:cs="Times New Roman"/>
          <w:sz w:val="24"/>
          <w:szCs w:val="24"/>
        </w:rPr>
        <w:t xml:space="preserve"> Площадь треугольника, параллелограмма, трапеции, круга, сектора. Площадь поверхности конуса, цилиндра, сферы. Объём куба, прямоугольного параллелепипеда, пирамиды, призмы, цилиндра, конуса, шара.</w:t>
      </w:r>
    </w:p>
    <w:p w:rsidR="00AB04E8" w:rsidRDefault="003D1BEB" w:rsidP="00AB0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Полужирный" w:hAnsi="Times New Roman Полужирный" w:cs="Times New Roman Полужирный"/>
          <w:sz w:val="24"/>
          <w:szCs w:val="24"/>
        </w:rPr>
        <w:t xml:space="preserve">Координаты и векторы.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Координаты на прямой, декартовы координаты на плоскости</w:t>
      </w:r>
      <w:r w:rsidR="00AB04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пространстве.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Формула расстояния между двумя точками; уравнение сферы. Вектор, модуль вектора, равенство векторов; сложение векторов и умножение вектора на число. Коллинеарные векторы. Разложение вектора по двум неколлинеарным векторам. Компланарные</w:t>
      </w:r>
      <w:r w:rsidR="00AB04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векторы. Разложение </w:t>
      </w:r>
      <w:r w:rsidR="00AB04E8">
        <w:rPr>
          <w:rFonts w:ascii="Times New Roman" w:hAnsi="Times New Roman" w:cs="Times New Roman"/>
          <w:sz w:val="24"/>
          <w:szCs w:val="24"/>
        </w:rPr>
        <w:t xml:space="preserve">вектора </w:t>
      </w:r>
      <w:r>
        <w:rPr>
          <w:rFonts w:ascii="Times New Roman" w:hAnsi="Times New Roman" w:cs="Times New Roman"/>
          <w:sz w:val="24"/>
          <w:szCs w:val="24"/>
        </w:rPr>
        <w:t>по трём некомпланарным векторам. Координаты вектора; скалярное</w:t>
      </w:r>
      <w:r w:rsidR="00AB04E8">
        <w:rPr>
          <w:rFonts w:ascii="Times New Roman" w:hAnsi="Times New Roman" w:cs="Times New Roman"/>
          <w:sz w:val="24"/>
          <w:szCs w:val="24"/>
        </w:rPr>
        <w:t xml:space="preserve"> произведение векторов; угол между векторами.</w:t>
      </w:r>
    </w:p>
    <w:p w:rsidR="00AB04E8" w:rsidRDefault="00AB04E8" w:rsidP="00AB0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sz w:val="24"/>
          <w:szCs w:val="24"/>
        </w:rPr>
      </w:pPr>
      <w:r>
        <w:rPr>
          <w:rFonts w:ascii="Times New Roman Полужирный" w:hAnsi="Times New Roman Полужирный" w:cs="Times New Roman Полужирный"/>
          <w:sz w:val="24"/>
          <w:szCs w:val="24"/>
        </w:rPr>
        <w:t>6. ЭЛЕМЕНТЫ КОМБИНАТОРИКИ, СТАТИСТИКИ И ТЕОРИИ ВЕРОЯТНОСТЕЙ</w:t>
      </w:r>
    </w:p>
    <w:p w:rsidR="00AB04E8" w:rsidRDefault="00AB04E8" w:rsidP="00AB0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Полужирный" w:hAnsi="Times New Roman Полужирный" w:cs="Times New Roman Полужирный"/>
          <w:sz w:val="24"/>
          <w:szCs w:val="24"/>
        </w:rPr>
        <w:t xml:space="preserve">Элементы комбинаторики. </w:t>
      </w:r>
      <w:r>
        <w:rPr>
          <w:rFonts w:ascii="Times New Roman" w:hAnsi="Times New Roman" w:cs="Times New Roman"/>
          <w:sz w:val="24"/>
          <w:szCs w:val="24"/>
        </w:rPr>
        <w:t xml:space="preserve">Поочередный и одновременный выбор. Формулы числа </w:t>
      </w:r>
      <w:r w:rsidR="004740CA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четаний и перестановок. Бином Ньютона.</w:t>
      </w:r>
    </w:p>
    <w:p w:rsidR="00AB04E8" w:rsidRDefault="00AB04E8" w:rsidP="00AB0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Полужирный" w:hAnsi="Times New Roman Полужирный" w:cs="Times New Roman Полужирный"/>
          <w:sz w:val="24"/>
          <w:szCs w:val="24"/>
        </w:rPr>
        <w:t xml:space="preserve">Элементы статистики. </w:t>
      </w:r>
      <w:r>
        <w:rPr>
          <w:rFonts w:ascii="Times New Roman" w:hAnsi="Times New Roman" w:cs="Times New Roman"/>
          <w:sz w:val="24"/>
          <w:szCs w:val="24"/>
        </w:rPr>
        <w:t>Табличное и графическое представление данных. Числовые характеристики рядов данных.</w:t>
      </w:r>
    </w:p>
    <w:p w:rsidR="00740596" w:rsidRDefault="00AB04E8" w:rsidP="00AB04E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 Полужирный" w:hAnsi="Times New Roman Полужирный" w:cs="Times New Roman Полужирный"/>
          <w:sz w:val="24"/>
          <w:szCs w:val="24"/>
        </w:rPr>
        <w:t xml:space="preserve">Элементы теории вероятностей. </w:t>
      </w:r>
      <w:r>
        <w:rPr>
          <w:rFonts w:ascii="Times New Roman" w:hAnsi="Times New Roman" w:cs="Times New Roman"/>
          <w:sz w:val="24"/>
          <w:szCs w:val="24"/>
        </w:rPr>
        <w:t>Элементарные и сложные события. Рассмотрение случаев и вероятность суммы несовместных событий, вероятность противоположного события. Понятие о независимости событий. Вероятность и статистическая частота наступления события. Решение практических задач с применением вероятностных методов.</w:t>
      </w:r>
    </w:p>
    <w:p w:rsidR="00237495" w:rsidRDefault="00237495" w:rsidP="00237495">
      <w:pPr>
        <w:autoSpaceDE w:val="0"/>
        <w:autoSpaceDN w:val="0"/>
        <w:adjustRightInd w:val="0"/>
        <w:spacing w:after="0" w:line="240" w:lineRule="auto"/>
        <w:rPr>
          <w:rFonts w:ascii="Times New Roman Полужирный" w:hAnsi="Times New Roman Полужирный" w:cs="Times New Roman Полужирный"/>
          <w:sz w:val="24"/>
          <w:szCs w:val="24"/>
        </w:rPr>
      </w:pPr>
      <w:r>
        <w:rPr>
          <w:rFonts w:ascii="Times New Roman Полужирный" w:hAnsi="Times New Roman Полужирный" w:cs="Times New Roman Полужирный"/>
          <w:sz w:val="24"/>
          <w:szCs w:val="24"/>
        </w:rPr>
        <w:t>Система оценивания выполнения отдельных заданий</w:t>
      </w:r>
    </w:p>
    <w:p w:rsidR="00237495" w:rsidRDefault="00237495" w:rsidP="00237495">
      <w:pPr>
        <w:autoSpaceDE w:val="0"/>
        <w:autoSpaceDN w:val="0"/>
        <w:adjustRightInd w:val="0"/>
        <w:spacing w:after="0" w:line="240" w:lineRule="auto"/>
        <w:rPr>
          <w:rFonts w:ascii="Times New Roman Полужирный" w:hAnsi="Times New Roman Полужирный" w:cs="Times New Roman Полужирный"/>
          <w:sz w:val="24"/>
          <w:szCs w:val="24"/>
        </w:rPr>
      </w:pPr>
      <w:r>
        <w:rPr>
          <w:rFonts w:ascii="Times New Roman Полужирный" w:hAnsi="Times New Roman Полужирный" w:cs="Times New Roman Полужирный"/>
          <w:sz w:val="24"/>
          <w:szCs w:val="24"/>
        </w:rPr>
        <w:t>и экзаменационной работы в целом</w:t>
      </w:r>
    </w:p>
    <w:p w:rsidR="00237495" w:rsidRDefault="00237495" w:rsidP="0047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Каждое из заданий 1–12 считается выполненными верно, если экзаменуемый дал верный ответ в виде целого числа или конечной десятичной дроби. Каждое верно выполненное</w:t>
      </w:r>
      <w:r w:rsidR="00474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задание оценивается 5 баллами.</w:t>
      </w:r>
    </w:p>
    <w:p w:rsidR="00237495" w:rsidRDefault="00237495" w:rsidP="0047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Полное обоснованное правильное решение каждого из заданий 13–14 оценивается</w:t>
      </w:r>
      <w:r w:rsidR="00474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 баллами; каждого из заданий 15, 16, 17, 18, 19 – 6 баллами.</w:t>
      </w:r>
    </w:p>
    <w:p w:rsidR="00237495" w:rsidRDefault="00237495" w:rsidP="0047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баллов, выставленных за выполнение заданий 13–19, зависит от полноты</w:t>
      </w:r>
      <w:r w:rsidR="00474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решения и правильности ответа.</w:t>
      </w:r>
    </w:p>
    <w:p w:rsidR="00237495" w:rsidRDefault="00237495" w:rsidP="0047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требования к выполнению заданий с развёрнутым ответом: решение должно</w:t>
      </w:r>
      <w:r w:rsidR="00474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быть математически грамотным, полным, все возможные случаи должны быть рассмотрены.</w:t>
      </w:r>
    </w:p>
    <w:p w:rsidR="00237495" w:rsidRDefault="00237495" w:rsidP="0047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 решения, формы его записи и формы записи ответа могут быть разными. За решение, в котором обоснованно получен правильный ответ, выставляется максимальное количество баллов. </w:t>
      </w:r>
      <w:r>
        <w:rPr>
          <w:rFonts w:ascii="Times New Roman Полужирный" w:hAnsi="Times New Roman Полужирный" w:cs="Times New Roman Полужирный"/>
          <w:sz w:val="24"/>
          <w:szCs w:val="24"/>
        </w:rPr>
        <w:t>Правильный ответ при отсутствии текста решения оценивается в 0 баллов.</w:t>
      </w:r>
    </w:p>
    <w:p w:rsidR="00237495" w:rsidRDefault="00237495" w:rsidP="0047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Полностью выполненная работа оценивается в 100 баллов.</w:t>
      </w:r>
    </w:p>
    <w:p w:rsidR="008A72F2" w:rsidRDefault="008A72F2" w:rsidP="0047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A49" w:rsidRDefault="00237495" w:rsidP="00FC5A49">
      <w:pPr>
        <w:pStyle w:val="Default"/>
        <w:ind w:firstLine="709"/>
        <w:jc w:val="center"/>
        <w:rPr>
          <w:rFonts w:ascii="Times New Roman Полужирный" w:hAnsi="Times New Roman Полужирный" w:cs="Times New Roman Полужирный"/>
        </w:rPr>
      </w:pPr>
      <w:r>
        <w:rPr>
          <w:rFonts w:ascii="Times New Roman Полужирный" w:hAnsi="Times New Roman Полужирный" w:cs="Times New Roman Полужирный"/>
        </w:rPr>
        <w:t>Система оценивания выполнения отдельных заданий</w:t>
      </w:r>
    </w:p>
    <w:p w:rsidR="00740596" w:rsidRDefault="00FC5A49" w:rsidP="00FC5A49">
      <w:pPr>
        <w:pStyle w:val="Default"/>
        <w:ind w:firstLine="709"/>
        <w:jc w:val="center"/>
        <w:rPr>
          <w:rFonts w:ascii="Times New Roman Полужирный" w:hAnsi="Times New Roman Полужирный" w:cs="Times New Roman Полужирный"/>
        </w:rPr>
      </w:pPr>
      <w:r>
        <w:rPr>
          <w:rFonts w:ascii="Times New Roman Полужирный" w:hAnsi="Times New Roman Полужирный" w:cs="Times New Roman Полужирный"/>
        </w:rPr>
        <w:t xml:space="preserve"> и экзаменационной работы в целом</w:t>
      </w:r>
    </w:p>
    <w:p w:rsidR="008A72F2" w:rsidRDefault="008A72F2" w:rsidP="00FC5A49">
      <w:pPr>
        <w:pStyle w:val="Default"/>
        <w:ind w:firstLine="709"/>
        <w:jc w:val="center"/>
        <w:rPr>
          <w:sz w:val="28"/>
          <w:szCs w:val="28"/>
        </w:rPr>
      </w:pPr>
    </w:p>
    <w:p w:rsidR="008A72F2" w:rsidRDefault="008A72F2" w:rsidP="008A72F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268"/>
        <w:gridCol w:w="1985"/>
        <w:gridCol w:w="3648"/>
      </w:tblGrid>
      <w:tr w:rsidR="008A72F2" w:rsidTr="00B97234">
        <w:tc>
          <w:tcPr>
            <w:tcW w:w="1951" w:type="dxa"/>
            <w:vAlign w:val="center"/>
          </w:tcPr>
          <w:p w:rsidR="008A72F2" w:rsidRPr="0019027E" w:rsidRDefault="008A72F2" w:rsidP="008A72F2">
            <w:pPr>
              <w:autoSpaceDE w:val="0"/>
              <w:autoSpaceDN w:val="0"/>
              <w:adjustRightInd w:val="0"/>
              <w:jc w:val="center"/>
              <w:rPr>
                <w:rFonts w:ascii="Times New Roman Полужирный" w:hAnsi="Times New Roman Полужирный" w:cs="Times New Roman Полужирный"/>
                <w:sz w:val="24"/>
                <w:szCs w:val="24"/>
              </w:rPr>
            </w:pPr>
            <w:r w:rsidRPr="0019027E">
              <w:rPr>
                <w:rFonts w:ascii="Times New Roman Полужирный" w:hAnsi="Times New Roman Полужирный" w:cs="Times New Roman Полужирный"/>
                <w:sz w:val="24"/>
                <w:szCs w:val="24"/>
              </w:rPr>
              <w:t>Номер задания</w:t>
            </w:r>
          </w:p>
        </w:tc>
        <w:tc>
          <w:tcPr>
            <w:tcW w:w="2268" w:type="dxa"/>
            <w:vAlign w:val="center"/>
          </w:tcPr>
          <w:p w:rsidR="008A72F2" w:rsidRDefault="008A72F2" w:rsidP="008A72F2">
            <w:pPr>
              <w:autoSpaceDE w:val="0"/>
              <w:autoSpaceDN w:val="0"/>
              <w:adjustRightInd w:val="0"/>
              <w:jc w:val="center"/>
              <w:rPr>
                <w:rFonts w:ascii="Times New Roman Полужирный" w:hAnsi="Times New Roman Полужирный" w:cs="Times New Roman Полужирный"/>
                <w:sz w:val="24"/>
                <w:szCs w:val="24"/>
              </w:rPr>
            </w:pPr>
            <w:r>
              <w:rPr>
                <w:rFonts w:ascii="Times New Roman Полужирный" w:hAnsi="Times New Roman Полужирный" w:cs="Times New Roman Полужирный"/>
                <w:sz w:val="24"/>
                <w:szCs w:val="24"/>
              </w:rPr>
              <w:t>Количество баллов</w:t>
            </w:r>
          </w:p>
          <w:p w:rsidR="008A72F2" w:rsidRPr="0019027E" w:rsidRDefault="008A72F2" w:rsidP="008A72F2">
            <w:pPr>
              <w:autoSpaceDE w:val="0"/>
              <w:autoSpaceDN w:val="0"/>
              <w:adjustRightInd w:val="0"/>
              <w:jc w:val="center"/>
              <w:rPr>
                <w:rFonts w:ascii="Times New Roman Полужирный" w:hAnsi="Times New Roman Полужирный" w:cs="Times New Roman Полужирный"/>
                <w:sz w:val="24"/>
                <w:szCs w:val="24"/>
              </w:rPr>
            </w:pPr>
            <w:r>
              <w:rPr>
                <w:rFonts w:ascii="Times New Roman Полужирный" w:hAnsi="Times New Roman Полужирный" w:cs="Times New Roman Полужирный"/>
                <w:sz w:val="24"/>
                <w:szCs w:val="24"/>
              </w:rPr>
              <w:t>за одно задание</w:t>
            </w:r>
          </w:p>
        </w:tc>
        <w:tc>
          <w:tcPr>
            <w:tcW w:w="1985" w:type="dxa"/>
            <w:vAlign w:val="center"/>
          </w:tcPr>
          <w:p w:rsidR="008A72F2" w:rsidRDefault="008A72F2" w:rsidP="008A72F2">
            <w:pPr>
              <w:autoSpaceDE w:val="0"/>
              <w:autoSpaceDN w:val="0"/>
              <w:adjustRightInd w:val="0"/>
              <w:jc w:val="center"/>
              <w:rPr>
                <w:rFonts w:ascii="Times New Roman Полужирный" w:hAnsi="Times New Roman Полужирный" w:cs="Times New Roman Полужирный"/>
                <w:sz w:val="24"/>
                <w:szCs w:val="24"/>
              </w:rPr>
            </w:pPr>
            <w:r>
              <w:rPr>
                <w:rFonts w:ascii="Times New Roman Полужирный" w:hAnsi="Times New Roman Полужирный" w:cs="Times New Roman Полужирный"/>
                <w:sz w:val="24"/>
                <w:szCs w:val="24"/>
              </w:rPr>
              <w:t xml:space="preserve">Максимальное количество баллов </w:t>
            </w:r>
            <w:proofErr w:type="gramStart"/>
            <w:r>
              <w:rPr>
                <w:rFonts w:ascii="Times New Roman Полужирный" w:hAnsi="Times New Roman Полужирный" w:cs="Times New Roman Полужирный"/>
                <w:sz w:val="24"/>
                <w:szCs w:val="24"/>
              </w:rPr>
              <w:t>за</w:t>
            </w:r>
            <w:proofErr w:type="gramEnd"/>
          </w:p>
          <w:p w:rsidR="008A72F2" w:rsidRPr="0019027E" w:rsidRDefault="008A72F2" w:rsidP="008A72F2">
            <w:pPr>
              <w:autoSpaceDE w:val="0"/>
              <w:autoSpaceDN w:val="0"/>
              <w:adjustRightInd w:val="0"/>
              <w:jc w:val="center"/>
              <w:rPr>
                <w:rFonts w:ascii="Times New Roman Полужирный" w:hAnsi="Times New Roman Полужирный" w:cs="Times New Roman Полужирный"/>
                <w:sz w:val="24"/>
                <w:szCs w:val="24"/>
              </w:rPr>
            </w:pPr>
            <w:r>
              <w:rPr>
                <w:rFonts w:ascii="Times New Roman Полужирный" w:hAnsi="Times New Roman Полужирный" w:cs="Times New Roman Полужирный"/>
                <w:sz w:val="24"/>
                <w:szCs w:val="24"/>
              </w:rPr>
              <w:t>все задания</w:t>
            </w:r>
          </w:p>
        </w:tc>
        <w:tc>
          <w:tcPr>
            <w:tcW w:w="3648" w:type="dxa"/>
            <w:vAlign w:val="center"/>
          </w:tcPr>
          <w:p w:rsidR="008A72F2" w:rsidRPr="0019027E" w:rsidRDefault="008A72F2" w:rsidP="008A72F2">
            <w:pPr>
              <w:autoSpaceDE w:val="0"/>
              <w:autoSpaceDN w:val="0"/>
              <w:adjustRightInd w:val="0"/>
              <w:jc w:val="center"/>
              <w:rPr>
                <w:rFonts w:ascii="Times New Roman Полужирный" w:hAnsi="Times New Roman Полужирный" w:cs="Times New Roman Полужирный"/>
                <w:sz w:val="24"/>
                <w:szCs w:val="24"/>
              </w:rPr>
            </w:pPr>
            <w:r>
              <w:rPr>
                <w:rFonts w:ascii="Times New Roman Полужирный" w:hAnsi="Times New Roman Полужирный" w:cs="Times New Roman Полужирный"/>
                <w:sz w:val="24"/>
                <w:szCs w:val="24"/>
              </w:rPr>
              <w:t>Примечание</w:t>
            </w:r>
          </w:p>
        </w:tc>
      </w:tr>
      <w:tr w:rsidR="008A72F2" w:rsidTr="00127654">
        <w:tc>
          <w:tcPr>
            <w:tcW w:w="9852" w:type="dxa"/>
            <w:gridSpan w:val="4"/>
          </w:tcPr>
          <w:p w:rsidR="008A72F2" w:rsidRDefault="008A72F2" w:rsidP="008A72F2">
            <w:pPr>
              <w:jc w:val="center"/>
            </w:pPr>
            <w:r>
              <w:rPr>
                <w:rFonts w:ascii="Times New Roman Полужирный" w:hAnsi="Times New Roman Полужирный" w:cs="Times New Roman Полужирный"/>
                <w:sz w:val="24"/>
                <w:szCs w:val="24"/>
              </w:rPr>
              <w:t>ЧАСТЬ 1</w:t>
            </w:r>
          </w:p>
        </w:tc>
      </w:tr>
      <w:tr w:rsidR="008A72F2" w:rsidTr="00B97234">
        <w:tc>
          <w:tcPr>
            <w:tcW w:w="1951" w:type="dxa"/>
            <w:vAlign w:val="center"/>
          </w:tcPr>
          <w:p w:rsidR="008A72F2" w:rsidRPr="008A72F2" w:rsidRDefault="008A72F2" w:rsidP="008A7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F2">
              <w:rPr>
                <w:rFonts w:ascii="Times New Roman" w:hAnsi="Times New Roman" w:cs="Times New Roman"/>
                <w:sz w:val="28"/>
                <w:szCs w:val="28"/>
              </w:rPr>
              <w:t>1, 2, 3, 4, 5, 6, 7, 8</w:t>
            </w:r>
          </w:p>
        </w:tc>
        <w:tc>
          <w:tcPr>
            <w:tcW w:w="2268" w:type="dxa"/>
            <w:vAlign w:val="center"/>
          </w:tcPr>
          <w:p w:rsidR="008A72F2" w:rsidRPr="008A72F2" w:rsidRDefault="008A72F2" w:rsidP="008A7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vAlign w:val="center"/>
          </w:tcPr>
          <w:p w:rsidR="008A72F2" w:rsidRPr="008A72F2" w:rsidRDefault="008A72F2" w:rsidP="008A7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F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648" w:type="dxa"/>
          </w:tcPr>
          <w:p w:rsidR="008A72F2" w:rsidRDefault="008A72F2" w:rsidP="008A7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считается</w:t>
            </w:r>
            <w:r w:rsidR="00B97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выполненным верно,</w:t>
            </w:r>
            <w:r w:rsidR="00B97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экзаменуемый</w:t>
            </w:r>
            <w:proofErr w:type="gramEnd"/>
          </w:p>
          <w:p w:rsidR="008A72F2" w:rsidRDefault="008A72F2" w:rsidP="00B97234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 верный ответ в виде целого числа</w:t>
            </w:r>
            <w:r w:rsidR="00B97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конечной десятичной дроби.</w:t>
            </w:r>
          </w:p>
        </w:tc>
      </w:tr>
      <w:tr w:rsidR="008A72F2" w:rsidTr="00127654">
        <w:tc>
          <w:tcPr>
            <w:tcW w:w="9852" w:type="dxa"/>
            <w:gridSpan w:val="4"/>
          </w:tcPr>
          <w:p w:rsidR="008A72F2" w:rsidRDefault="008A72F2" w:rsidP="008A72F2">
            <w:pPr>
              <w:jc w:val="center"/>
            </w:pPr>
            <w:r>
              <w:rPr>
                <w:rFonts w:ascii="Times New Roman Полужирный" w:hAnsi="Times New Roman Полужирный" w:cs="Times New Roman Полужирный"/>
                <w:sz w:val="24"/>
                <w:szCs w:val="24"/>
              </w:rPr>
              <w:t>ЧАСТЬ 1</w:t>
            </w:r>
          </w:p>
        </w:tc>
      </w:tr>
      <w:tr w:rsidR="008A72F2" w:rsidTr="00B97234">
        <w:tc>
          <w:tcPr>
            <w:tcW w:w="1951" w:type="dxa"/>
            <w:vAlign w:val="center"/>
          </w:tcPr>
          <w:p w:rsidR="008A72F2" w:rsidRDefault="008A72F2" w:rsidP="008A72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9, 10, 11, 12</w:t>
            </w:r>
          </w:p>
        </w:tc>
        <w:tc>
          <w:tcPr>
            <w:tcW w:w="2268" w:type="dxa"/>
            <w:vAlign w:val="center"/>
          </w:tcPr>
          <w:p w:rsidR="008A72F2" w:rsidRPr="008A72F2" w:rsidRDefault="008A72F2" w:rsidP="008A7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vAlign w:val="center"/>
          </w:tcPr>
          <w:p w:rsidR="008A72F2" w:rsidRPr="008A72F2" w:rsidRDefault="008A72F2" w:rsidP="008A7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F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48" w:type="dxa"/>
            <w:vAlign w:val="center"/>
          </w:tcPr>
          <w:p w:rsidR="008A72F2" w:rsidRDefault="008A72F2" w:rsidP="00B97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считается</w:t>
            </w:r>
            <w:r w:rsidR="00B97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выполненным верно,</w:t>
            </w:r>
            <w:r w:rsidR="00B97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экзаменуемый</w:t>
            </w:r>
            <w:proofErr w:type="gramEnd"/>
          </w:p>
          <w:p w:rsidR="008A72F2" w:rsidRDefault="008A72F2" w:rsidP="00B97234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 верный ответ в виде целого числа</w:t>
            </w:r>
            <w:r w:rsidR="00B97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конечной десятичной дроби.</w:t>
            </w:r>
          </w:p>
        </w:tc>
      </w:tr>
      <w:tr w:rsidR="00AF7E19" w:rsidTr="00B97234">
        <w:trPr>
          <w:trHeight w:val="69"/>
        </w:trPr>
        <w:tc>
          <w:tcPr>
            <w:tcW w:w="1951" w:type="dxa"/>
            <w:vMerge w:val="restart"/>
            <w:vAlign w:val="center"/>
          </w:tcPr>
          <w:p w:rsidR="00AF7E19" w:rsidRDefault="00AF7E19" w:rsidP="004977F2">
            <w:pPr>
              <w:jc w:val="center"/>
            </w:pPr>
            <w:r w:rsidRPr="00AF7E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vAlign w:val="center"/>
          </w:tcPr>
          <w:p w:rsidR="00AF7E19" w:rsidRPr="003B2D6E" w:rsidRDefault="003B2D6E" w:rsidP="003B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D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AF7E19" w:rsidRPr="003B2D6E" w:rsidRDefault="003B2D6E" w:rsidP="003B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D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8" w:type="dxa"/>
            <w:vAlign w:val="center"/>
          </w:tcPr>
          <w:p w:rsidR="00AF7E19" w:rsidRDefault="003B2D6E" w:rsidP="00B97234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Обоснованно получен верный ответ.</w:t>
            </w:r>
          </w:p>
        </w:tc>
      </w:tr>
      <w:tr w:rsidR="00AF7E19" w:rsidTr="00B97234">
        <w:trPr>
          <w:trHeight w:val="67"/>
        </w:trPr>
        <w:tc>
          <w:tcPr>
            <w:tcW w:w="1951" w:type="dxa"/>
            <w:vMerge/>
          </w:tcPr>
          <w:p w:rsidR="00AF7E19" w:rsidRPr="00AF7E19" w:rsidRDefault="00AF7E19" w:rsidP="008A7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7E19" w:rsidRPr="003B2D6E" w:rsidRDefault="003B2D6E" w:rsidP="003B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D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F7E19" w:rsidRPr="003B2D6E" w:rsidRDefault="003B2D6E" w:rsidP="003B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D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8" w:type="dxa"/>
          </w:tcPr>
          <w:p w:rsidR="003B2D6E" w:rsidRDefault="003B2D6E" w:rsidP="003B2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Получен неверный</w:t>
            </w:r>
            <w:r w:rsidR="00B97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 из за вычислительной ошибки, но</w:t>
            </w:r>
            <w:proofErr w:type="gramEnd"/>
          </w:p>
          <w:p w:rsidR="003B2D6E" w:rsidRDefault="003B2D6E" w:rsidP="003B2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этом имеется</w:t>
            </w:r>
            <w:r w:rsidR="00B97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верная последовательность всех шагов</w:t>
            </w:r>
          </w:p>
          <w:p w:rsidR="00AF7E19" w:rsidRDefault="003B2D6E" w:rsidP="003B2D6E">
            <w:r>
              <w:rPr>
                <w:rFonts w:ascii="Times New Roman" w:hAnsi="Times New Roman" w:cs="Times New Roman"/>
                <w:sz w:val="24"/>
                <w:szCs w:val="24"/>
              </w:rPr>
              <w:t>решения уравнения.</w:t>
            </w:r>
          </w:p>
        </w:tc>
      </w:tr>
      <w:tr w:rsidR="00AF7E19" w:rsidTr="00B97234">
        <w:trPr>
          <w:trHeight w:val="67"/>
        </w:trPr>
        <w:tc>
          <w:tcPr>
            <w:tcW w:w="1951" w:type="dxa"/>
            <w:vMerge/>
          </w:tcPr>
          <w:p w:rsidR="00AF7E19" w:rsidRPr="00AF7E19" w:rsidRDefault="00AF7E19" w:rsidP="008A7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7E19" w:rsidRPr="003B2D6E" w:rsidRDefault="003B2D6E" w:rsidP="003B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D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F7E19" w:rsidRPr="003B2D6E" w:rsidRDefault="003B2D6E" w:rsidP="003B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D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8" w:type="dxa"/>
          </w:tcPr>
          <w:p w:rsidR="00AF7E19" w:rsidRDefault="003B2D6E" w:rsidP="00B97234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верная</w:t>
            </w:r>
            <w:r w:rsidR="00B97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</w:t>
            </w:r>
            <w:r w:rsidR="00B972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екоторых шагов решения уравнения.</w:t>
            </w:r>
          </w:p>
        </w:tc>
      </w:tr>
      <w:tr w:rsidR="00AF7E19" w:rsidTr="00B97234">
        <w:trPr>
          <w:trHeight w:val="67"/>
        </w:trPr>
        <w:tc>
          <w:tcPr>
            <w:tcW w:w="1951" w:type="dxa"/>
            <w:vMerge/>
          </w:tcPr>
          <w:p w:rsidR="00AF7E19" w:rsidRPr="00AF7E19" w:rsidRDefault="00AF7E19" w:rsidP="008A7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7E19" w:rsidRPr="003B2D6E" w:rsidRDefault="003B2D6E" w:rsidP="003B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D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AF7E19" w:rsidRPr="003B2D6E" w:rsidRDefault="003B2D6E" w:rsidP="003B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D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8" w:type="dxa"/>
          </w:tcPr>
          <w:p w:rsidR="00AF7E19" w:rsidRDefault="003B2D6E" w:rsidP="00B97234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не соответствует ни одному из</w:t>
            </w:r>
            <w:r w:rsidR="00B97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критериев, перечисленных выше</w:t>
            </w:r>
          </w:p>
        </w:tc>
      </w:tr>
      <w:tr w:rsidR="003B2D6E" w:rsidTr="00B97234">
        <w:trPr>
          <w:trHeight w:val="90"/>
        </w:trPr>
        <w:tc>
          <w:tcPr>
            <w:tcW w:w="1951" w:type="dxa"/>
            <w:vMerge w:val="restart"/>
            <w:vAlign w:val="center"/>
          </w:tcPr>
          <w:p w:rsidR="003B2D6E" w:rsidRPr="004977F2" w:rsidRDefault="003B2D6E" w:rsidP="0049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7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vAlign w:val="center"/>
          </w:tcPr>
          <w:p w:rsidR="003B2D6E" w:rsidRPr="004977F2" w:rsidRDefault="003B2D6E" w:rsidP="0049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7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3B2D6E" w:rsidRPr="004977F2" w:rsidRDefault="003B2D6E" w:rsidP="0049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7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8" w:type="dxa"/>
            <w:vAlign w:val="center"/>
          </w:tcPr>
          <w:p w:rsidR="003B2D6E" w:rsidRDefault="003B2D6E" w:rsidP="00BC012F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Обоснованно получен верный ответ.</w:t>
            </w:r>
          </w:p>
        </w:tc>
      </w:tr>
      <w:tr w:rsidR="003B2D6E" w:rsidTr="00B97234">
        <w:trPr>
          <w:trHeight w:val="90"/>
        </w:trPr>
        <w:tc>
          <w:tcPr>
            <w:tcW w:w="1951" w:type="dxa"/>
            <w:vMerge/>
            <w:vAlign w:val="center"/>
          </w:tcPr>
          <w:p w:rsidR="003B2D6E" w:rsidRPr="004977F2" w:rsidRDefault="003B2D6E" w:rsidP="0049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B2D6E" w:rsidRPr="004977F2" w:rsidRDefault="003B2D6E" w:rsidP="0049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7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3B2D6E" w:rsidRPr="004977F2" w:rsidRDefault="003B2D6E" w:rsidP="0049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7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8" w:type="dxa"/>
            <w:vAlign w:val="center"/>
          </w:tcPr>
          <w:p w:rsidR="003B2D6E" w:rsidRDefault="003B2D6E" w:rsidP="00BC01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Получен неверный</w:t>
            </w:r>
            <w:r w:rsidR="00B97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 из за вычислительной ошибки, но</w:t>
            </w:r>
            <w:proofErr w:type="gramEnd"/>
          </w:p>
          <w:p w:rsidR="003B2D6E" w:rsidRDefault="003B2D6E" w:rsidP="00B97234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этом имеется</w:t>
            </w:r>
            <w:r w:rsidR="00B97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верная последовательность всех </w:t>
            </w:r>
            <w:r w:rsidR="00B9723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агов решения</w:t>
            </w:r>
          </w:p>
        </w:tc>
      </w:tr>
      <w:tr w:rsidR="003B2D6E" w:rsidTr="00B97234">
        <w:trPr>
          <w:trHeight w:val="90"/>
        </w:trPr>
        <w:tc>
          <w:tcPr>
            <w:tcW w:w="1951" w:type="dxa"/>
            <w:vMerge/>
            <w:vAlign w:val="center"/>
          </w:tcPr>
          <w:p w:rsidR="003B2D6E" w:rsidRPr="004977F2" w:rsidRDefault="003B2D6E" w:rsidP="0049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B2D6E" w:rsidRPr="004977F2" w:rsidRDefault="003B2D6E" w:rsidP="0049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3B2D6E" w:rsidRPr="004977F2" w:rsidRDefault="003B2D6E" w:rsidP="0049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7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8" w:type="dxa"/>
            <w:vAlign w:val="center"/>
          </w:tcPr>
          <w:p w:rsidR="003B2D6E" w:rsidRDefault="003B2D6E" w:rsidP="00BC012F">
            <w:r w:rsidRPr="003B2D6E">
              <w:rPr>
                <w:rFonts w:ascii="Times New Roman" w:hAnsi="Times New Roman" w:cs="Times New Roman"/>
                <w:sz w:val="24"/>
                <w:szCs w:val="24"/>
              </w:rPr>
              <w:t xml:space="preserve">Имеется верная </w:t>
            </w:r>
            <w:r w:rsidRPr="003B2D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последовательность некоторых шагов решения задачи</w:t>
            </w:r>
          </w:p>
        </w:tc>
      </w:tr>
      <w:tr w:rsidR="004977F2" w:rsidTr="00B97234">
        <w:trPr>
          <w:trHeight w:val="69"/>
        </w:trPr>
        <w:tc>
          <w:tcPr>
            <w:tcW w:w="1951" w:type="dxa"/>
            <w:vMerge w:val="restart"/>
            <w:vAlign w:val="center"/>
          </w:tcPr>
          <w:p w:rsidR="004977F2" w:rsidRPr="00127654" w:rsidRDefault="004977F2" w:rsidP="0049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68" w:type="dxa"/>
            <w:vAlign w:val="center"/>
          </w:tcPr>
          <w:p w:rsidR="004977F2" w:rsidRPr="00B97234" w:rsidRDefault="00B97234" w:rsidP="0049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4977F2" w:rsidRPr="00B97234" w:rsidRDefault="00B97234" w:rsidP="0049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8" w:type="dxa"/>
            <w:vAlign w:val="center"/>
          </w:tcPr>
          <w:p w:rsidR="004977F2" w:rsidRDefault="00B97234" w:rsidP="00BC012F">
            <w:proofErr w:type="gramStart"/>
            <w:r w:rsidRPr="00127654">
              <w:rPr>
                <w:rFonts w:ascii="Times New Roman" w:hAnsi="Times New Roman" w:cs="Times New Roman"/>
                <w:sz w:val="24"/>
                <w:szCs w:val="24"/>
              </w:rPr>
              <w:t>Обосновано</w:t>
            </w:r>
            <w:proofErr w:type="gramEnd"/>
            <w:r w:rsidRPr="00127654">
              <w:rPr>
                <w:rFonts w:ascii="Times New Roman" w:hAnsi="Times New Roman" w:cs="Times New Roman"/>
                <w:sz w:val="24"/>
                <w:szCs w:val="24"/>
              </w:rPr>
              <w:t xml:space="preserve"> получен верный ответ</w:t>
            </w:r>
          </w:p>
        </w:tc>
      </w:tr>
      <w:tr w:rsidR="004977F2" w:rsidTr="00B97234">
        <w:trPr>
          <w:trHeight w:val="67"/>
        </w:trPr>
        <w:tc>
          <w:tcPr>
            <w:tcW w:w="1951" w:type="dxa"/>
            <w:vMerge/>
            <w:vAlign w:val="center"/>
          </w:tcPr>
          <w:p w:rsidR="004977F2" w:rsidRPr="00127654" w:rsidRDefault="004977F2" w:rsidP="0049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977F2" w:rsidRPr="00B97234" w:rsidRDefault="00B97234" w:rsidP="0049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4977F2" w:rsidRPr="00B97234" w:rsidRDefault="00B97234" w:rsidP="0049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8" w:type="dxa"/>
            <w:vAlign w:val="center"/>
          </w:tcPr>
          <w:p w:rsidR="00B97234" w:rsidRDefault="00B97234" w:rsidP="00B97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 неверный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 из-за вычислительной ошибки или</w:t>
            </w:r>
          </w:p>
          <w:p w:rsidR="004977F2" w:rsidRDefault="00B97234" w:rsidP="00B97234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записано решение 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учета ОДЗ, но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этом указано ОДЗ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имеется верная последовательность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всех шагов решения.</w:t>
            </w:r>
          </w:p>
        </w:tc>
      </w:tr>
      <w:tr w:rsidR="004977F2" w:rsidTr="00B97234">
        <w:trPr>
          <w:trHeight w:val="67"/>
        </w:trPr>
        <w:tc>
          <w:tcPr>
            <w:tcW w:w="1951" w:type="dxa"/>
            <w:vMerge/>
            <w:vAlign w:val="center"/>
          </w:tcPr>
          <w:p w:rsidR="004977F2" w:rsidRPr="00127654" w:rsidRDefault="004977F2" w:rsidP="0049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977F2" w:rsidRPr="00B97234" w:rsidRDefault="00B97234" w:rsidP="0049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4977F2" w:rsidRPr="00B97234" w:rsidRDefault="00B97234" w:rsidP="0049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8" w:type="dxa"/>
            <w:vAlign w:val="center"/>
          </w:tcPr>
          <w:p w:rsidR="004977F2" w:rsidRDefault="00B97234" w:rsidP="00B97234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Указано ОДЗ и имеется верная последовательность некоторых шагов решения.</w:t>
            </w:r>
          </w:p>
        </w:tc>
      </w:tr>
      <w:tr w:rsidR="004977F2" w:rsidTr="00B97234">
        <w:trPr>
          <w:trHeight w:val="67"/>
        </w:trPr>
        <w:tc>
          <w:tcPr>
            <w:tcW w:w="1951" w:type="dxa"/>
            <w:vMerge/>
            <w:vAlign w:val="center"/>
          </w:tcPr>
          <w:p w:rsidR="004977F2" w:rsidRPr="00127654" w:rsidRDefault="004977F2" w:rsidP="0049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977F2" w:rsidRPr="00B97234" w:rsidRDefault="00B97234" w:rsidP="0049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4977F2" w:rsidRPr="00B97234" w:rsidRDefault="00B97234" w:rsidP="0049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8" w:type="dxa"/>
            <w:vAlign w:val="center"/>
          </w:tcPr>
          <w:p w:rsidR="004977F2" w:rsidRDefault="00B97234" w:rsidP="00B97234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не соответствует ни одному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критериев, перечисленных выше</w:t>
            </w:r>
          </w:p>
        </w:tc>
      </w:tr>
      <w:tr w:rsidR="004977F2" w:rsidTr="00B97234">
        <w:trPr>
          <w:trHeight w:val="69"/>
        </w:trPr>
        <w:tc>
          <w:tcPr>
            <w:tcW w:w="1951" w:type="dxa"/>
            <w:vMerge w:val="restart"/>
            <w:vAlign w:val="center"/>
          </w:tcPr>
          <w:p w:rsidR="004977F2" w:rsidRPr="00127654" w:rsidRDefault="004977F2" w:rsidP="0049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5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vAlign w:val="center"/>
          </w:tcPr>
          <w:p w:rsidR="004977F2" w:rsidRPr="0019072A" w:rsidRDefault="004B3560" w:rsidP="0049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4977F2" w:rsidRPr="0019072A" w:rsidRDefault="004B3560" w:rsidP="0049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8" w:type="dxa"/>
            <w:vAlign w:val="center"/>
          </w:tcPr>
          <w:p w:rsidR="004977F2" w:rsidRDefault="004B3560" w:rsidP="00BC012F">
            <w:proofErr w:type="gramStart"/>
            <w:r w:rsidRPr="00127654">
              <w:rPr>
                <w:rFonts w:ascii="Times New Roman" w:hAnsi="Times New Roman" w:cs="Times New Roman"/>
                <w:sz w:val="24"/>
                <w:szCs w:val="24"/>
              </w:rPr>
              <w:t>Обосновано</w:t>
            </w:r>
            <w:proofErr w:type="gramEnd"/>
            <w:r w:rsidRPr="00127654">
              <w:rPr>
                <w:rFonts w:ascii="Times New Roman" w:hAnsi="Times New Roman" w:cs="Times New Roman"/>
                <w:sz w:val="24"/>
                <w:szCs w:val="24"/>
              </w:rPr>
              <w:t xml:space="preserve"> получен верный ответ</w:t>
            </w:r>
          </w:p>
        </w:tc>
      </w:tr>
      <w:tr w:rsidR="004977F2" w:rsidTr="00B97234">
        <w:trPr>
          <w:trHeight w:val="67"/>
        </w:trPr>
        <w:tc>
          <w:tcPr>
            <w:tcW w:w="1951" w:type="dxa"/>
            <w:vMerge/>
            <w:vAlign w:val="center"/>
          </w:tcPr>
          <w:p w:rsidR="004977F2" w:rsidRPr="00127654" w:rsidRDefault="004977F2" w:rsidP="0049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977F2" w:rsidRPr="0019072A" w:rsidRDefault="004B3560" w:rsidP="0049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4977F2" w:rsidRPr="0019072A" w:rsidRDefault="004B3560" w:rsidP="0049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8" w:type="dxa"/>
            <w:vAlign w:val="center"/>
          </w:tcPr>
          <w:p w:rsidR="004B3560" w:rsidRDefault="004B3560" w:rsidP="004B3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 неверный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 из-за вычислительной ошибки или</w:t>
            </w:r>
          </w:p>
          <w:p w:rsidR="004977F2" w:rsidRDefault="004B3560" w:rsidP="004B3560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допущена неточность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доказательстве,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этом имеется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верная последовательность всех этапов решения.</w:t>
            </w:r>
          </w:p>
        </w:tc>
      </w:tr>
      <w:tr w:rsidR="004977F2" w:rsidTr="00B97234">
        <w:trPr>
          <w:trHeight w:val="67"/>
        </w:trPr>
        <w:tc>
          <w:tcPr>
            <w:tcW w:w="1951" w:type="dxa"/>
            <w:vMerge/>
            <w:vAlign w:val="center"/>
          </w:tcPr>
          <w:p w:rsidR="004977F2" w:rsidRPr="00127654" w:rsidRDefault="004977F2" w:rsidP="0049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977F2" w:rsidRPr="0019072A" w:rsidRDefault="004B3560" w:rsidP="0049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4977F2" w:rsidRPr="0019072A" w:rsidRDefault="004B3560" w:rsidP="0049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8" w:type="dxa"/>
            <w:vAlign w:val="center"/>
          </w:tcPr>
          <w:p w:rsidR="004977F2" w:rsidRDefault="00B97234" w:rsidP="00B97234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верная последовательность некоторых шагов решения задачи.</w:t>
            </w:r>
          </w:p>
        </w:tc>
      </w:tr>
      <w:tr w:rsidR="004977F2" w:rsidTr="00B97234">
        <w:trPr>
          <w:trHeight w:val="67"/>
        </w:trPr>
        <w:tc>
          <w:tcPr>
            <w:tcW w:w="1951" w:type="dxa"/>
            <w:vMerge/>
            <w:vAlign w:val="center"/>
          </w:tcPr>
          <w:p w:rsidR="004977F2" w:rsidRPr="00127654" w:rsidRDefault="004977F2" w:rsidP="0049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977F2" w:rsidRPr="0019072A" w:rsidRDefault="004B3560" w:rsidP="0049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4977F2" w:rsidRPr="0019072A" w:rsidRDefault="004B3560" w:rsidP="0049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8" w:type="dxa"/>
            <w:vAlign w:val="center"/>
          </w:tcPr>
          <w:p w:rsidR="004977F2" w:rsidRDefault="00B97234" w:rsidP="00B97234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не соответствует ни одному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критериев, перечисленных выше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Отсутствует чертеж, даже если имеется верная последовательность некоторых шагов решения задачи.</w:t>
            </w:r>
          </w:p>
        </w:tc>
      </w:tr>
      <w:tr w:rsidR="004977F2" w:rsidTr="00B97234">
        <w:trPr>
          <w:trHeight w:val="69"/>
        </w:trPr>
        <w:tc>
          <w:tcPr>
            <w:tcW w:w="1951" w:type="dxa"/>
            <w:vMerge w:val="restart"/>
            <w:vAlign w:val="center"/>
          </w:tcPr>
          <w:p w:rsidR="004977F2" w:rsidRPr="00127654" w:rsidRDefault="004977F2" w:rsidP="0049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5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vAlign w:val="center"/>
          </w:tcPr>
          <w:p w:rsidR="004977F2" w:rsidRPr="0019072A" w:rsidRDefault="0019072A" w:rsidP="0049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7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4977F2" w:rsidRPr="0019072A" w:rsidRDefault="0019072A" w:rsidP="0049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7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8" w:type="dxa"/>
            <w:vAlign w:val="center"/>
          </w:tcPr>
          <w:p w:rsidR="004977F2" w:rsidRDefault="0019072A" w:rsidP="00BC012F">
            <w:proofErr w:type="gramStart"/>
            <w:r w:rsidRPr="00127654">
              <w:rPr>
                <w:rFonts w:ascii="Times New Roman" w:hAnsi="Times New Roman" w:cs="Times New Roman"/>
                <w:sz w:val="24"/>
                <w:szCs w:val="24"/>
              </w:rPr>
              <w:t>Обосновано</w:t>
            </w:r>
            <w:proofErr w:type="gramEnd"/>
            <w:r w:rsidRPr="00127654">
              <w:rPr>
                <w:rFonts w:ascii="Times New Roman" w:hAnsi="Times New Roman" w:cs="Times New Roman"/>
                <w:sz w:val="24"/>
                <w:szCs w:val="24"/>
              </w:rPr>
              <w:t xml:space="preserve"> получен верный ответ</w:t>
            </w:r>
          </w:p>
        </w:tc>
      </w:tr>
      <w:tr w:rsidR="004977F2" w:rsidTr="00B97234">
        <w:trPr>
          <w:trHeight w:val="67"/>
        </w:trPr>
        <w:tc>
          <w:tcPr>
            <w:tcW w:w="1951" w:type="dxa"/>
            <w:vMerge/>
            <w:vAlign w:val="center"/>
          </w:tcPr>
          <w:p w:rsidR="004977F2" w:rsidRPr="00127654" w:rsidRDefault="004977F2" w:rsidP="0049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977F2" w:rsidRPr="0019072A" w:rsidRDefault="0019072A" w:rsidP="0049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7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4977F2" w:rsidRPr="0019072A" w:rsidRDefault="0019072A" w:rsidP="0049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7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8" w:type="dxa"/>
            <w:vAlign w:val="center"/>
          </w:tcPr>
          <w:p w:rsidR="0019072A" w:rsidRDefault="0019072A" w:rsidP="00190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построена математическая модель,</w:t>
            </w:r>
            <w:r w:rsidR="00B97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сведено к</w:t>
            </w:r>
          </w:p>
          <w:p w:rsidR="0019072A" w:rsidRDefault="0019072A" w:rsidP="00190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исследованию этой</w:t>
            </w:r>
            <w:r w:rsidR="00B97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модели и получен результат:</w:t>
            </w:r>
            <w:r w:rsidR="00B97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неверный ответ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вычислительной</w:t>
            </w:r>
          </w:p>
          <w:p w:rsidR="0019072A" w:rsidRDefault="0019072A" w:rsidP="00190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ошибки;</w:t>
            </w:r>
            <w:r w:rsidR="00B97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верный ответ, но</w:t>
            </w:r>
          </w:p>
          <w:p w:rsidR="004977F2" w:rsidRDefault="0019072A" w:rsidP="0019072A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недостаточно обосновано.</w:t>
            </w:r>
          </w:p>
        </w:tc>
      </w:tr>
      <w:tr w:rsidR="004977F2" w:rsidTr="00B97234">
        <w:trPr>
          <w:trHeight w:val="67"/>
        </w:trPr>
        <w:tc>
          <w:tcPr>
            <w:tcW w:w="1951" w:type="dxa"/>
            <w:vMerge/>
            <w:vAlign w:val="center"/>
          </w:tcPr>
          <w:p w:rsidR="004977F2" w:rsidRPr="00127654" w:rsidRDefault="004977F2" w:rsidP="0049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977F2" w:rsidRPr="0019072A" w:rsidRDefault="0019072A" w:rsidP="0049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4977F2" w:rsidRPr="0019072A" w:rsidRDefault="0019072A" w:rsidP="0049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7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8" w:type="dxa"/>
            <w:vAlign w:val="center"/>
          </w:tcPr>
          <w:p w:rsidR="0019072A" w:rsidRDefault="0019072A" w:rsidP="00190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построена математическая модель,</w:t>
            </w:r>
          </w:p>
          <w:p w:rsidR="0019072A" w:rsidRDefault="0019072A" w:rsidP="00190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сведено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19072A" w:rsidRDefault="0019072A" w:rsidP="00190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исследованию этой</w:t>
            </w:r>
          </w:p>
          <w:p w:rsidR="0019072A" w:rsidRDefault="0019072A" w:rsidP="00190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модели, при этом</w:t>
            </w:r>
          </w:p>
          <w:p w:rsidR="004977F2" w:rsidRDefault="0019072A" w:rsidP="0019072A">
            <w:r>
              <w:rPr>
                <w:rFonts w:ascii="Times New Roman" w:hAnsi="Times New Roman" w:cs="Times New Roman"/>
                <w:sz w:val="24"/>
                <w:szCs w:val="24"/>
              </w:rPr>
              <w:t>решение может быть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завершено</w:t>
            </w:r>
          </w:p>
        </w:tc>
      </w:tr>
      <w:tr w:rsidR="004977F2" w:rsidTr="00B97234">
        <w:trPr>
          <w:trHeight w:val="67"/>
        </w:trPr>
        <w:tc>
          <w:tcPr>
            <w:tcW w:w="1951" w:type="dxa"/>
            <w:vMerge/>
            <w:vAlign w:val="center"/>
          </w:tcPr>
          <w:p w:rsidR="004977F2" w:rsidRPr="00127654" w:rsidRDefault="004977F2" w:rsidP="0049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977F2" w:rsidRPr="0019072A" w:rsidRDefault="0019072A" w:rsidP="0049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7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4977F2" w:rsidRPr="0019072A" w:rsidRDefault="0019072A" w:rsidP="0049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7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8" w:type="dxa"/>
            <w:vAlign w:val="center"/>
          </w:tcPr>
          <w:p w:rsidR="004977F2" w:rsidRDefault="0019072A" w:rsidP="00B97234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не соответствует 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одному из</w:t>
            </w:r>
            <w:r w:rsidR="00B97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критериев, перечис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ленных выше</w:t>
            </w:r>
          </w:p>
        </w:tc>
      </w:tr>
      <w:tr w:rsidR="004977F2" w:rsidTr="00B97234">
        <w:trPr>
          <w:trHeight w:val="69"/>
        </w:trPr>
        <w:tc>
          <w:tcPr>
            <w:tcW w:w="1951" w:type="dxa"/>
            <w:vMerge w:val="restart"/>
            <w:vAlign w:val="center"/>
          </w:tcPr>
          <w:p w:rsidR="004977F2" w:rsidRPr="00127654" w:rsidRDefault="004977F2" w:rsidP="0049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68" w:type="dxa"/>
            <w:vAlign w:val="center"/>
          </w:tcPr>
          <w:p w:rsidR="004977F2" w:rsidRPr="00127654" w:rsidRDefault="00127654" w:rsidP="0049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4977F2" w:rsidRPr="00127654" w:rsidRDefault="00127654" w:rsidP="0049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8" w:type="dxa"/>
            <w:vAlign w:val="center"/>
          </w:tcPr>
          <w:p w:rsidR="004977F2" w:rsidRDefault="00127654" w:rsidP="00BC012F">
            <w:proofErr w:type="gramStart"/>
            <w:r w:rsidRPr="00127654">
              <w:rPr>
                <w:rFonts w:ascii="Times New Roman" w:hAnsi="Times New Roman" w:cs="Times New Roman"/>
                <w:sz w:val="24"/>
                <w:szCs w:val="24"/>
              </w:rPr>
              <w:t>Обосновано</w:t>
            </w:r>
            <w:proofErr w:type="gramEnd"/>
            <w:r w:rsidRPr="00127654">
              <w:rPr>
                <w:rFonts w:ascii="Times New Roman" w:hAnsi="Times New Roman" w:cs="Times New Roman"/>
                <w:sz w:val="24"/>
                <w:szCs w:val="24"/>
              </w:rPr>
              <w:t xml:space="preserve"> получен верный ответ</w:t>
            </w:r>
          </w:p>
        </w:tc>
      </w:tr>
      <w:tr w:rsidR="004977F2" w:rsidTr="00B97234">
        <w:trPr>
          <w:trHeight w:val="67"/>
        </w:trPr>
        <w:tc>
          <w:tcPr>
            <w:tcW w:w="1951" w:type="dxa"/>
            <w:vMerge/>
            <w:vAlign w:val="center"/>
          </w:tcPr>
          <w:p w:rsidR="004977F2" w:rsidRPr="00127654" w:rsidRDefault="004977F2" w:rsidP="0049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977F2" w:rsidRPr="00127654" w:rsidRDefault="00127654" w:rsidP="0049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4977F2" w:rsidRPr="00127654" w:rsidRDefault="00127654" w:rsidP="0049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8" w:type="dxa"/>
            <w:vAlign w:val="center"/>
          </w:tcPr>
          <w:p w:rsidR="004977F2" w:rsidRPr="00127654" w:rsidRDefault="00127654" w:rsidP="00B9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54">
              <w:rPr>
                <w:rFonts w:ascii="Times New Roman" w:hAnsi="Times New Roman" w:cs="Times New Roman"/>
                <w:sz w:val="24"/>
                <w:szCs w:val="24"/>
              </w:rPr>
              <w:t>С помощью верного</w:t>
            </w:r>
            <w:r w:rsidR="00B97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654">
              <w:rPr>
                <w:rFonts w:ascii="Times New Roman" w:hAnsi="Times New Roman" w:cs="Times New Roman"/>
                <w:sz w:val="24"/>
                <w:szCs w:val="24"/>
              </w:rPr>
              <w:t>рассуждения получены множества значений параметра,</w:t>
            </w:r>
            <w:r w:rsidR="00BC012F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1276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C0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654">
              <w:rPr>
                <w:rFonts w:ascii="Times New Roman" w:hAnsi="Times New Roman" w:cs="Times New Roman"/>
                <w:sz w:val="24"/>
                <w:szCs w:val="24"/>
              </w:rPr>
              <w:t>– или в ответ включены также несколько неверных значений;</w:t>
            </w:r>
            <w:r w:rsidR="00BC0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654">
              <w:rPr>
                <w:rFonts w:ascii="Times New Roman" w:hAnsi="Times New Roman" w:cs="Times New Roman"/>
                <w:sz w:val="24"/>
                <w:szCs w:val="24"/>
              </w:rPr>
              <w:t>– или решение недостаточно обосновано.</w:t>
            </w:r>
          </w:p>
        </w:tc>
      </w:tr>
      <w:tr w:rsidR="004977F2" w:rsidTr="00B97234">
        <w:trPr>
          <w:trHeight w:val="67"/>
        </w:trPr>
        <w:tc>
          <w:tcPr>
            <w:tcW w:w="1951" w:type="dxa"/>
            <w:vMerge/>
            <w:vAlign w:val="center"/>
          </w:tcPr>
          <w:p w:rsidR="004977F2" w:rsidRPr="00127654" w:rsidRDefault="004977F2" w:rsidP="0049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977F2" w:rsidRPr="00127654" w:rsidRDefault="00127654" w:rsidP="0049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4977F2" w:rsidRPr="00127654" w:rsidRDefault="00127654" w:rsidP="0049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8" w:type="dxa"/>
            <w:vAlign w:val="center"/>
          </w:tcPr>
          <w:p w:rsidR="004977F2" w:rsidRPr="00127654" w:rsidRDefault="00BC012F" w:rsidP="00B97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верного</w:t>
            </w:r>
            <w:r w:rsidR="00B97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рассуждения получено хотя бы одно верное значение параметра.</w:t>
            </w:r>
          </w:p>
        </w:tc>
      </w:tr>
      <w:tr w:rsidR="004977F2" w:rsidTr="00B97234">
        <w:trPr>
          <w:trHeight w:val="67"/>
        </w:trPr>
        <w:tc>
          <w:tcPr>
            <w:tcW w:w="1951" w:type="dxa"/>
            <w:vMerge/>
            <w:vAlign w:val="center"/>
          </w:tcPr>
          <w:p w:rsidR="004977F2" w:rsidRPr="00127654" w:rsidRDefault="004977F2" w:rsidP="0049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977F2" w:rsidRPr="00127654" w:rsidRDefault="00127654" w:rsidP="0049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4977F2" w:rsidRPr="00127654" w:rsidRDefault="00127654" w:rsidP="0049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8" w:type="dxa"/>
            <w:vAlign w:val="center"/>
          </w:tcPr>
          <w:p w:rsidR="004977F2" w:rsidRPr="00127654" w:rsidRDefault="00BC012F" w:rsidP="00BC01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не соответствует ни одному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критериев, перечисленных выше.</w:t>
            </w:r>
          </w:p>
        </w:tc>
      </w:tr>
      <w:tr w:rsidR="004977F2" w:rsidTr="00B97234">
        <w:trPr>
          <w:trHeight w:val="69"/>
        </w:trPr>
        <w:tc>
          <w:tcPr>
            <w:tcW w:w="1951" w:type="dxa"/>
            <w:vMerge w:val="restart"/>
            <w:vAlign w:val="center"/>
          </w:tcPr>
          <w:p w:rsidR="004977F2" w:rsidRDefault="004977F2" w:rsidP="004977F2">
            <w:pPr>
              <w:jc w:val="center"/>
            </w:pPr>
            <w:r>
              <w:t>19</w:t>
            </w:r>
          </w:p>
        </w:tc>
        <w:tc>
          <w:tcPr>
            <w:tcW w:w="2268" w:type="dxa"/>
            <w:vAlign w:val="center"/>
          </w:tcPr>
          <w:p w:rsidR="004977F2" w:rsidRDefault="004977F2" w:rsidP="004977F2">
            <w:pPr>
              <w:jc w:val="center"/>
            </w:pPr>
            <w:r>
              <w:t>6</w:t>
            </w:r>
          </w:p>
        </w:tc>
        <w:tc>
          <w:tcPr>
            <w:tcW w:w="1985" w:type="dxa"/>
            <w:vAlign w:val="center"/>
          </w:tcPr>
          <w:p w:rsidR="004977F2" w:rsidRDefault="004977F2" w:rsidP="004977F2">
            <w:pPr>
              <w:jc w:val="center"/>
            </w:pPr>
            <w:r>
              <w:t>6</w:t>
            </w:r>
          </w:p>
        </w:tc>
        <w:tc>
          <w:tcPr>
            <w:tcW w:w="3648" w:type="dxa"/>
            <w:vAlign w:val="center"/>
          </w:tcPr>
          <w:p w:rsidR="004977F2" w:rsidRDefault="00127654" w:rsidP="00BC012F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Обоснованно получены все верные результаты</w:t>
            </w:r>
          </w:p>
        </w:tc>
      </w:tr>
      <w:tr w:rsidR="004977F2" w:rsidTr="00B97234">
        <w:trPr>
          <w:trHeight w:val="67"/>
        </w:trPr>
        <w:tc>
          <w:tcPr>
            <w:tcW w:w="1951" w:type="dxa"/>
            <w:vMerge/>
            <w:vAlign w:val="center"/>
          </w:tcPr>
          <w:p w:rsidR="004977F2" w:rsidRDefault="004977F2" w:rsidP="004977F2">
            <w:pPr>
              <w:jc w:val="center"/>
            </w:pPr>
          </w:p>
        </w:tc>
        <w:tc>
          <w:tcPr>
            <w:tcW w:w="2268" w:type="dxa"/>
            <w:vAlign w:val="center"/>
          </w:tcPr>
          <w:p w:rsidR="004977F2" w:rsidRDefault="004977F2" w:rsidP="004977F2">
            <w:pPr>
              <w:jc w:val="center"/>
            </w:pPr>
            <w:r>
              <w:t>4</w:t>
            </w:r>
          </w:p>
        </w:tc>
        <w:tc>
          <w:tcPr>
            <w:tcW w:w="1985" w:type="dxa"/>
            <w:vAlign w:val="center"/>
          </w:tcPr>
          <w:p w:rsidR="004977F2" w:rsidRDefault="004977F2" w:rsidP="004977F2">
            <w:pPr>
              <w:jc w:val="center"/>
            </w:pPr>
            <w:r>
              <w:t>-</w:t>
            </w:r>
          </w:p>
        </w:tc>
        <w:tc>
          <w:tcPr>
            <w:tcW w:w="3648" w:type="dxa"/>
            <w:vAlign w:val="center"/>
          </w:tcPr>
          <w:p w:rsidR="004977F2" w:rsidRPr="00127654" w:rsidRDefault="00127654" w:rsidP="00BC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54">
              <w:rPr>
                <w:rFonts w:ascii="Times New Roman" w:hAnsi="Times New Roman" w:cs="Times New Roman"/>
                <w:sz w:val="24"/>
                <w:szCs w:val="24"/>
              </w:rPr>
              <w:t>Неверно получен один из результатов</w:t>
            </w:r>
          </w:p>
        </w:tc>
      </w:tr>
      <w:tr w:rsidR="004977F2" w:rsidTr="00B97234">
        <w:trPr>
          <w:trHeight w:val="67"/>
        </w:trPr>
        <w:tc>
          <w:tcPr>
            <w:tcW w:w="1951" w:type="dxa"/>
            <w:vMerge/>
            <w:vAlign w:val="center"/>
          </w:tcPr>
          <w:p w:rsidR="004977F2" w:rsidRDefault="004977F2" w:rsidP="004977F2">
            <w:pPr>
              <w:jc w:val="center"/>
            </w:pPr>
          </w:p>
        </w:tc>
        <w:tc>
          <w:tcPr>
            <w:tcW w:w="2268" w:type="dxa"/>
            <w:vAlign w:val="center"/>
          </w:tcPr>
          <w:p w:rsidR="004977F2" w:rsidRDefault="004977F2" w:rsidP="004977F2">
            <w:pPr>
              <w:jc w:val="center"/>
            </w:pPr>
            <w:r>
              <w:t>2</w:t>
            </w:r>
          </w:p>
        </w:tc>
        <w:tc>
          <w:tcPr>
            <w:tcW w:w="1985" w:type="dxa"/>
            <w:vAlign w:val="center"/>
          </w:tcPr>
          <w:p w:rsidR="004977F2" w:rsidRDefault="004977F2" w:rsidP="004977F2">
            <w:pPr>
              <w:jc w:val="center"/>
            </w:pPr>
            <w:r>
              <w:t>-</w:t>
            </w:r>
          </w:p>
        </w:tc>
        <w:tc>
          <w:tcPr>
            <w:tcW w:w="3648" w:type="dxa"/>
            <w:vAlign w:val="center"/>
          </w:tcPr>
          <w:p w:rsidR="004977F2" w:rsidRDefault="00127654" w:rsidP="00BC012F">
            <w:r w:rsidRPr="00127654">
              <w:rPr>
                <w:rFonts w:ascii="Times New Roman" w:hAnsi="Times New Roman" w:cs="Times New Roman"/>
                <w:sz w:val="24"/>
                <w:szCs w:val="24"/>
              </w:rPr>
              <w:t>Неверно получены два результата</w:t>
            </w:r>
          </w:p>
        </w:tc>
      </w:tr>
      <w:tr w:rsidR="004977F2" w:rsidTr="00B97234">
        <w:trPr>
          <w:trHeight w:val="67"/>
        </w:trPr>
        <w:tc>
          <w:tcPr>
            <w:tcW w:w="1951" w:type="dxa"/>
            <w:vMerge/>
            <w:vAlign w:val="center"/>
          </w:tcPr>
          <w:p w:rsidR="004977F2" w:rsidRDefault="004977F2" w:rsidP="004977F2">
            <w:pPr>
              <w:jc w:val="center"/>
            </w:pPr>
          </w:p>
        </w:tc>
        <w:tc>
          <w:tcPr>
            <w:tcW w:w="2268" w:type="dxa"/>
            <w:vAlign w:val="center"/>
          </w:tcPr>
          <w:p w:rsidR="004977F2" w:rsidRDefault="004977F2" w:rsidP="004977F2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4977F2" w:rsidRDefault="004977F2" w:rsidP="004977F2">
            <w:pPr>
              <w:jc w:val="center"/>
            </w:pPr>
            <w:r>
              <w:t>-</w:t>
            </w:r>
          </w:p>
        </w:tc>
        <w:tc>
          <w:tcPr>
            <w:tcW w:w="3648" w:type="dxa"/>
            <w:vAlign w:val="center"/>
          </w:tcPr>
          <w:p w:rsidR="004977F2" w:rsidRDefault="00127654" w:rsidP="00B97234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не соответствует ни одному из</w:t>
            </w:r>
            <w:r w:rsidR="00B97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критериев, перечисленных выше.</w:t>
            </w:r>
          </w:p>
        </w:tc>
      </w:tr>
    </w:tbl>
    <w:p w:rsidR="00D21845" w:rsidRDefault="00D21845" w:rsidP="00D21845">
      <w:pPr>
        <w:ind w:firstLine="708"/>
        <w:jc w:val="center"/>
        <w:rPr>
          <w:rFonts w:ascii="Times New Roman Полужирный" w:hAnsi="Times New Roman Полужирный" w:cs="Times New Roman Полужирный"/>
          <w:sz w:val="24"/>
          <w:szCs w:val="24"/>
        </w:rPr>
      </w:pPr>
    </w:p>
    <w:p w:rsidR="008A72F2" w:rsidRDefault="00D21845" w:rsidP="00D21845">
      <w:pPr>
        <w:ind w:firstLine="708"/>
        <w:jc w:val="center"/>
      </w:pPr>
      <w:r>
        <w:rPr>
          <w:rFonts w:ascii="Times New Roman Полужирный" w:hAnsi="Times New Roman Полужирный" w:cs="Times New Roman Полужирный"/>
          <w:sz w:val="24"/>
          <w:szCs w:val="24"/>
        </w:rPr>
        <w:t>3. Рекомендуемая литература</w:t>
      </w:r>
    </w:p>
    <w:p w:rsidR="00D21845" w:rsidRDefault="00D21845" w:rsidP="00D21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Федеральный закон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 29 декабря 2012 г. № 273-ФЗ «Об образовании в 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Федерации» (с изменениями и дополнениями) [Электронный ресурс]. – Режим доступа:</w:t>
      </w:r>
    </w:p>
    <w:p w:rsidR="00D21845" w:rsidRDefault="00D21845" w:rsidP="00D21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http://base.garant.ru/70291362</w:t>
      </w:r>
    </w:p>
    <w:p w:rsidR="00D21845" w:rsidRDefault="00D21845" w:rsidP="00D21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Федеральным государственным образовательным стандартом среднего (полного)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общего образования [Электронный ресурс], 2012. – Режим доступа: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http://минобрнауки</w:t>
      </w:r>
      <w:proofErr w:type="gramStart"/>
      <w:r>
        <w:rPr>
          <w:rFonts w:ascii="Times New Roman" w:hAnsi="Times New Roman" w:cs="Times New Roman"/>
          <w:color w:val="0000FF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color w:val="0000FF"/>
          <w:sz w:val="24"/>
          <w:szCs w:val="24"/>
        </w:rPr>
        <w:t>ф/документы/2365</w:t>
      </w:r>
    </w:p>
    <w:p w:rsidR="00D21845" w:rsidRDefault="00D21845" w:rsidP="00D21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Демоверсии, спецификации, кодификаторы ЕГЭ 2020 год [Электронный ресурс].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–Р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ежим доступа: </w:t>
      </w:r>
      <w:r>
        <w:rPr>
          <w:rFonts w:ascii="Times New Roman" w:hAnsi="Times New Roman" w:cs="Times New Roman"/>
          <w:color w:val="0000FF"/>
          <w:sz w:val="24"/>
          <w:szCs w:val="24"/>
        </w:rPr>
        <w:t>http://www.fipi.ru/ege-i-gve-11/demoversii-specifikacii-kodifikatory</w:t>
      </w:r>
    </w:p>
    <w:p w:rsidR="00D21845" w:rsidRDefault="00D21845" w:rsidP="00D21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Гусак А.А., Гусак Г.М.,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Бричикова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Е.А. Математика для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поступающих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Обучающий курс. Мн.: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Выш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., 2003. – 493 с.</w:t>
      </w:r>
    </w:p>
    <w:p w:rsidR="00D21845" w:rsidRDefault="00D21845" w:rsidP="00D21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Крамор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В.С. Готовимся к экзамену по математике: Учебное пособие / В.С.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Крамор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– М.: ООО «Издательство Оникс»: ООО «Издательство «Мир и Образование», 2008.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544 с.</w:t>
      </w:r>
    </w:p>
    <w:p w:rsidR="00D21845" w:rsidRDefault="00D21845" w:rsidP="00D21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Литвиненко В.Н., Мордкович А.Г. Практикум по элементарной математике: Алгебра. Тригонометрия: Учеб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особие для студентов физ.-мат. спец.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ин-тов. – М.: «ABF»,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1995. – 352 с.</w:t>
      </w:r>
    </w:p>
    <w:p w:rsidR="00D21845" w:rsidRDefault="00D21845" w:rsidP="00D21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Математика. Подготовка к ЕГЭ-2018. Профильный уровень. 40 тренировочных вариантов по демоверсии 2018 года. / Под ред. Лысенко Ф.Ф.,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Кулабухова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С.Ю. – Ростов-на-Дону: Легион, 2017. – 416 с.</w:t>
      </w:r>
    </w:p>
    <w:p w:rsidR="00D21845" w:rsidRDefault="00D21845" w:rsidP="00D21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ЕГЭ. Математика. Профильный уровень: типовые экзаменационные варианты: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36 вариантов / под ред. И.В. Ященко. – М.: Издательство «Национальное образование»,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2018. – 256 с.</w:t>
      </w:r>
    </w:p>
    <w:p w:rsidR="00D21845" w:rsidRDefault="00D21845" w:rsidP="00D21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Сборник задач по математике для поступающих во втузы / В.К.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Егерев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Зайцев, Б.А.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Кордемский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др.; Под ред. М.И.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Сканави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– М.: ООО «Издательство «Мир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 Образование», 2013. – 608 с.</w:t>
      </w:r>
    </w:p>
    <w:p w:rsidR="00D21845" w:rsidRDefault="00D21845" w:rsidP="00474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10.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Цыпкин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А.Г. Справочное пособие по математике с методами решения задач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 w:rsidR="004740CA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оступающих в вузы / А.Г.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Цыпкин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А.И.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Пинский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– М.: ООО «Издательство Оникс»: ООО</w:t>
      </w:r>
      <w:r w:rsidR="004740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40CA">
        <w:rPr>
          <w:rFonts w:ascii="Times New Roman" w:hAnsi="Times New Roman" w:cs="Times New Roman"/>
          <w:sz w:val="24"/>
          <w:szCs w:val="24"/>
        </w:rPr>
        <w:t>«Издательство «Мир и Образование», 2007. – 640 с.</w:t>
      </w:r>
    </w:p>
    <w:p w:rsidR="004740CA" w:rsidRDefault="004740CA" w:rsidP="00474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Полужирный" w:hAnsi="Times New Roman Полужирный" w:cs="Times New Roman Полужирный"/>
          <w:color w:val="000000"/>
          <w:sz w:val="24"/>
          <w:szCs w:val="24"/>
        </w:rPr>
      </w:pPr>
      <w:r>
        <w:rPr>
          <w:rFonts w:ascii="Times New Roman Полужирный" w:hAnsi="Times New Roman Полужирный" w:cs="Times New Roman Полужирный"/>
          <w:color w:val="000000"/>
          <w:sz w:val="24"/>
          <w:szCs w:val="24"/>
        </w:rPr>
        <w:t>Электронные образовательные ресурсы, находящиеся в свободном доступе в сети</w:t>
      </w:r>
    </w:p>
    <w:p w:rsidR="004740CA" w:rsidRDefault="004740CA" w:rsidP="00474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Полужирный" w:hAnsi="Times New Roman Полужирный" w:cs="Times New Roman Полужирный"/>
          <w:color w:val="000000"/>
          <w:sz w:val="24"/>
          <w:szCs w:val="24"/>
        </w:rPr>
      </w:pPr>
      <w:r>
        <w:rPr>
          <w:rFonts w:ascii="Times New Roman Полужирный" w:hAnsi="Times New Roman Полужирный" w:cs="Times New Roman Полужирный"/>
          <w:color w:val="000000"/>
          <w:sz w:val="24"/>
          <w:szCs w:val="24"/>
        </w:rPr>
        <w:t>Интернет</w:t>
      </w:r>
    </w:p>
    <w:p w:rsidR="004740CA" w:rsidRDefault="004740CA" w:rsidP="00474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Открытый банк заданий ЕГЭ </w:t>
      </w:r>
      <w:r>
        <w:rPr>
          <w:rFonts w:ascii="Times New Roman" w:hAnsi="Times New Roman" w:cs="Times New Roman"/>
          <w:color w:val="0000FF"/>
          <w:sz w:val="24"/>
          <w:szCs w:val="24"/>
        </w:rPr>
        <w:t>http://www.fipi.ru/content/otkrytyy-bank-zadaniy-ege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40CA" w:rsidRDefault="004740CA" w:rsidP="00474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Образовательный портал для подготовки к экзаменам «Решу ЕГЭ» </w:t>
      </w:r>
      <w:r>
        <w:rPr>
          <w:rFonts w:ascii="Times New Roman" w:hAnsi="Times New Roman" w:cs="Times New Roman"/>
          <w:color w:val="0000FF"/>
          <w:sz w:val="24"/>
          <w:szCs w:val="24"/>
        </w:rPr>
        <w:t>https://mathege.</w:t>
      </w:r>
    </w:p>
    <w:p w:rsidR="004740CA" w:rsidRPr="008A72F2" w:rsidRDefault="004740CA" w:rsidP="004740CA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color w:val="0000FF"/>
          <w:sz w:val="24"/>
          <w:szCs w:val="24"/>
        </w:rPr>
        <w:t>sdamgia.ru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4740CA" w:rsidRPr="008A72F2" w:rsidSect="00DD46E1">
      <w:pgSz w:w="11904" w:h="17335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Полужирный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Курсив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055BE"/>
    <w:multiLevelType w:val="hybridMultilevel"/>
    <w:tmpl w:val="4766AA1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7F4422FC"/>
    <w:multiLevelType w:val="hybridMultilevel"/>
    <w:tmpl w:val="CC509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3F"/>
    <w:rsid w:val="00020B9A"/>
    <w:rsid w:val="00102D92"/>
    <w:rsid w:val="00127654"/>
    <w:rsid w:val="0019072A"/>
    <w:rsid w:val="001E77B8"/>
    <w:rsid w:val="00237495"/>
    <w:rsid w:val="003559CA"/>
    <w:rsid w:val="0039396E"/>
    <w:rsid w:val="003B2D6E"/>
    <w:rsid w:val="003D1BEB"/>
    <w:rsid w:val="004740CA"/>
    <w:rsid w:val="004977F2"/>
    <w:rsid w:val="004B3560"/>
    <w:rsid w:val="005E480B"/>
    <w:rsid w:val="006513C3"/>
    <w:rsid w:val="00671171"/>
    <w:rsid w:val="006C796C"/>
    <w:rsid w:val="00740596"/>
    <w:rsid w:val="00762B57"/>
    <w:rsid w:val="008A72F2"/>
    <w:rsid w:val="009D42D0"/>
    <w:rsid w:val="00AB04E8"/>
    <w:rsid w:val="00AF7E19"/>
    <w:rsid w:val="00B434B2"/>
    <w:rsid w:val="00B97234"/>
    <w:rsid w:val="00BC012F"/>
    <w:rsid w:val="00BD603F"/>
    <w:rsid w:val="00BE05D2"/>
    <w:rsid w:val="00CB79EA"/>
    <w:rsid w:val="00D21845"/>
    <w:rsid w:val="00D85563"/>
    <w:rsid w:val="00DD46E1"/>
    <w:rsid w:val="00F12D50"/>
    <w:rsid w:val="00FC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79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A7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79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A7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7</Pages>
  <Words>2389</Words>
  <Characters>13621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Романовская</dc:creator>
  <cp:keywords/>
  <dc:description/>
  <cp:lastModifiedBy>Татьяна И. Романовская</cp:lastModifiedBy>
  <cp:revision>21</cp:revision>
  <dcterms:created xsi:type="dcterms:W3CDTF">2015-11-11T08:57:00Z</dcterms:created>
  <dcterms:modified xsi:type="dcterms:W3CDTF">2020-10-13T11:28:00Z</dcterms:modified>
</cp:coreProperties>
</file>